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53DBE" w14:textId="77777777" w:rsidR="00FC4F9A" w:rsidRPr="00F2267C" w:rsidRDefault="00FC4F9A">
      <w:pPr>
        <w:rPr>
          <w:rFonts w:cs="Calibri"/>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954"/>
        <w:gridCol w:w="7541"/>
      </w:tblGrid>
      <w:tr w:rsidR="00165692" w:rsidRPr="00B34E3A" w14:paraId="7ED2B5D6" w14:textId="77777777" w:rsidTr="00165692">
        <w:tc>
          <w:tcPr>
            <w:tcW w:w="817" w:type="dxa"/>
            <w:shd w:val="clear" w:color="auto" w:fill="D9D9D9"/>
            <w:vAlign w:val="center"/>
          </w:tcPr>
          <w:p w14:paraId="1DBB92F7" w14:textId="77777777" w:rsidR="00165692" w:rsidRPr="00B34E3A" w:rsidRDefault="00165692" w:rsidP="00AD1954">
            <w:pPr>
              <w:spacing w:after="0"/>
              <w:rPr>
                <w:rFonts w:cs="Calibri"/>
                <w:b/>
              </w:rPr>
            </w:pPr>
          </w:p>
        </w:tc>
        <w:tc>
          <w:tcPr>
            <w:tcW w:w="5954" w:type="dxa"/>
            <w:shd w:val="clear" w:color="auto" w:fill="D9D9D9"/>
            <w:vAlign w:val="center"/>
          </w:tcPr>
          <w:p w14:paraId="4001D18A" w14:textId="77777777" w:rsidR="00165692" w:rsidRPr="00B34E3A" w:rsidRDefault="00165692" w:rsidP="00AD1954">
            <w:pPr>
              <w:pStyle w:val="ListParagraph"/>
              <w:spacing w:line="259" w:lineRule="auto"/>
              <w:ind w:left="0"/>
              <w:rPr>
                <w:rFonts w:cs="Calibri"/>
                <w:b/>
              </w:rPr>
            </w:pPr>
            <w:r w:rsidRPr="00B34E3A">
              <w:rPr>
                <w:rFonts w:cs="Calibri"/>
                <w:b/>
              </w:rPr>
              <w:t>Feedback</w:t>
            </w:r>
          </w:p>
        </w:tc>
        <w:tc>
          <w:tcPr>
            <w:tcW w:w="7541" w:type="dxa"/>
            <w:shd w:val="clear" w:color="auto" w:fill="D9D9D9"/>
            <w:vAlign w:val="center"/>
          </w:tcPr>
          <w:p w14:paraId="20D083BC" w14:textId="77777777" w:rsidR="00165692" w:rsidRPr="00B34E3A" w:rsidRDefault="00165692" w:rsidP="00AD1954">
            <w:pPr>
              <w:spacing w:after="0"/>
              <w:rPr>
                <w:rFonts w:cs="Calibri"/>
                <w:b/>
              </w:rPr>
            </w:pPr>
            <w:r w:rsidRPr="00B34E3A">
              <w:rPr>
                <w:rFonts w:cs="Calibri"/>
                <w:b/>
              </w:rPr>
              <w:t>Group Response</w:t>
            </w:r>
          </w:p>
        </w:tc>
      </w:tr>
      <w:tr w:rsidR="00165692" w:rsidRPr="00B34E3A" w14:paraId="7E871783" w14:textId="77777777" w:rsidTr="00165692">
        <w:tc>
          <w:tcPr>
            <w:tcW w:w="817" w:type="dxa"/>
            <w:vAlign w:val="center"/>
          </w:tcPr>
          <w:p w14:paraId="7496C48E" w14:textId="3C93CDDC" w:rsidR="00165692" w:rsidRPr="00B34E3A" w:rsidRDefault="00165692" w:rsidP="00AD1954">
            <w:pPr>
              <w:spacing w:after="0"/>
              <w:rPr>
                <w:rFonts w:cs="Calibri"/>
                <w:b/>
              </w:rPr>
            </w:pPr>
          </w:p>
        </w:tc>
        <w:tc>
          <w:tcPr>
            <w:tcW w:w="5954" w:type="dxa"/>
            <w:shd w:val="clear" w:color="auto" w:fill="auto"/>
          </w:tcPr>
          <w:p w14:paraId="56FF787E" w14:textId="77777777" w:rsidR="00165692" w:rsidRPr="00B34E3A" w:rsidRDefault="00165692" w:rsidP="00992DEF">
            <w:pPr>
              <w:spacing w:line="240" w:lineRule="auto"/>
              <w:rPr>
                <w:rFonts w:cs="Calibri"/>
              </w:rPr>
            </w:pPr>
            <w:r w:rsidRPr="00B34E3A">
              <w:rPr>
                <w:rFonts w:cs="Calibri"/>
              </w:rPr>
              <w:t>Aim for an HbA1c</w:t>
            </w:r>
          </w:p>
        </w:tc>
        <w:tc>
          <w:tcPr>
            <w:tcW w:w="7541" w:type="dxa"/>
            <w:vAlign w:val="center"/>
          </w:tcPr>
          <w:p w14:paraId="21BE4BD2" w14:textId="77777777" w:rsidR="00165692" w:rsidRPr="00B34E3A" w:rsidRDefault="00165692" w:rsidP="001C2258">
            <w:pPr>
              <w:spacing w:after="0"/>
              <w:rPr>
                <w:rFonts w:cs="Calibri"/>
              </w:rPr>
            </w:pPr>
            <w:r w:rsidRPr="00B34E3A">
              <w:rPr>
                <w:rFonts w:cs="Calibri"/>
              </w:rPr>
              <w:t>? Incomplete.  What section dies this relate to?</w:t>
            </w:r>
          </w:p>
        </w:tc>
      </w:tr>
      <w:tr w:rsidR="00165692" w:rsidRPr="00B34E3A" w14:paraId="4F7C3C48" w14:textId="77777777" w:rsidTr="00165692">
        <w:tc>
          <w:tcPr>
            <w:tcW w:w="817" w:type="dxa"/>
            <w:vAlign w:val="center"/>
          </w:tcPr>
          <w:p w14:paraId="1F9DF095" w14:textId="0D4D4B97" w:rsidR="00165692" w:rsidRPr="00B34E3A" w:rsidRDefault="00165692" w:rsidP="00AD1954">
            <w:pPr>
              <w:spacing w:after="0"/>
              <w:rPr>
                <w:rFonts w:cs="Calibri"/>
                <w:b/>
              </w:rPr>
            </w:pPr>
          </w:p>
        </w:tc>
        <w:tc>
          <w:tcPr>
            <w:tcW w:w="5954" w:type="dxa"/>
            <w:shd w:val="clear" w:color="auto" w:fill="auto"/>
            <w:vAlign w:val="center"/>
          </w:tcPr>
          <w:p w14:paraId="09233E80" w14:textId="77777777" w:rsidR="00165692" w:rsidRPr="00B34E3A" w:rsidRDefault="00165692" w:rsidP="007942B3">
            <w:pPr>
              <w:spacing w:line="240" w:lineRule="auto"/>
              <w:rPr>
                <w:rFonts w:cs="Calibri"/>
              </w:rPr>
            </w:pPr>
            <w:r w:rsidRPr="00B34E3A">
              <w:rPr>
                <w:rFonts w:cs="Calibri"/>
              </w:rPr>
              <w:t>Information is clear and easy to understand</w:t>
            </w:r>
          </w:p>
        </w:tc>
        <w:tc>
          <w:tcPr>
            <w:tcW w:w="7541" w:type="dxa"/>
            <w:vAlign w:val="center"/>
          </w:tcPr>
          <w:p w14:paraId="28217B16" w14:textId="77777777" w:rsidR="00165692" w:rsidRPr="00B34E3A" w:rsidRDefault="00165692" w:rsidP="00AD1954">
            <w:pPr>
              <w:spacing w:after="0"/>
              <w:rPr>
                <w:rFonts w:cs="Calibri"/>
              </w:rPr>
            </w:pPr>
            <w:r w:rsidRPr="00B34E3A">
              <w:rPr>
                <w:rFonts w:cs="Calibri"/>
              </w:rPr>
              <w:t>Thank you</w:t>
            </w:r>
          </w:p>
        </w:tc>
      </w:tr>
      <w:tr w:rsidR="00165692" w:rsidRPr="00B34E3A" w14:paraId="1BEDEE17" w14:textId="77777777" w:rsidTr="00165692">
        <w:tc>
          <w:tcPr>
            <w:tcW w:w="817" w:type="dxa"/>
            <w:vAlign w:val="center"/>
          </w:tcPr>
          <w:p w14:paraId="6C217730" w14:textId="2B39C3C7" w:rsidR="00165692" w:rsidRPr="00B34E3A" w:rsidRDefault="00165692" w:rsidP="00AD1954">
            <w:pPr>
              <w:spacing w:after="0"/>
              <w:rPr>
                <w:rFonts w:cs="Calibri"/>
                <w:b/>
              </w:rPr>
            </w:pPr>
          </w:p>
        </w:tc>
        <w:tc>
          <w:tcPr>
            <w:tcW w:w="5954" w:type="dxa"/>
            <w:shd w:val="clear" w:color="auto" w:fill="auto"/>
            <w:vAlign w:val="center"/>
          </w:tcPr>
          <w:p w14:paraId="5AE64EE4" w14:textId="77777777" w:rsidR="00165692" w:rsidRPr="00B34E3A" w:rsidRDefault="00165692" w:rsidP="007942B3">
            <w:pPr>
              <w:spacing w:line="240" w:lineRule="auto"/>
              <w:rPr>
                <w:rFonts w:cs="Calibri"/>
              </w:rPr>
            </w:pPr>
            <w:r w:rsidRPr="00B34E3A">
              <w:rPr>
                <w:rFonts w:cs="Calibri"/>
              </w:rPr>
              <w:t>Sensitive and easy to understand.</w:t>
            </w:r>
          </w:p>
        </w:tc>
        <w:tc>
          <w:tcPr>
            <w:tcW w:w="7541" w:type="dxa"/>
            <w:vAlign w:val="center"/>
          </w:tcPr>
          <w:p w14:paraId="506D74BE" w14:textId="77777777" w:rsidR="00165692" w:rsidRPr="00B34E3A" w:rsidRDefault="00165692" w:rsidP="00AD1954">
            <w:pPr>
              <w:spacing w:after="0"/>
              <w:rPr>
                <w:rFonts w:cs="Calibri"/>
              </w:rPr>
            </w:pPr>
            <w:r w:rsidRPr="00B34E3A">
              <w:rPr>
                <w:rFonts w:cs="Calibri"/>
              </w:rPr>
              <w:t>Thank you</w:t>
            </w:r>
          </w:p>
        </w:tc>
      </w:tr>
      <w:tr w:rsidR="00165692" w:rsidRPr="00B34E3A" w14:paraId="17620280" w14:textId="77777777" w:rsidTr="00165692">
        <w:tc>
          <w:tcPr>
            <w:tcW w:w="817" w:type="dxa"/>
            <w:vAlign w:val="center"/>
          </w:tcPr>
          <w:p w14:paraId="11D39F81" w14:textId="604C0DF4" w:rsidR="00165692" w:rsidRPr="00B34E3A" w:rsidRDefault="00165692" w:rsidP="006B05B5">
            <w:pPr>
              <w:spacing w:after="0"/>
              <w:rPr>
                <w:rFonts w:cs="Calibri"/>
                <w:b/>
                <w:highlight w:val="yellow"/>
              </w:rPr>
            </w:pPr>
          </w:p>
        </w:tc>
        <w:tc>
          <w:tcPr>
            <w:tcW w:w="5954" w:type="dxa"/>
          </w:tcPr>
          <w:p w14:paraId="7E9AE5B6" w14:textId="77777777" w:rsidR="00165692" w:rsidRPr="00B34E3A" w:rsidRDefault="00165692" w:rsidP="006B05B5">
            <w:pPr>
              <w:rPr>
                <w:rFonts w:cs="Calibri"/>
                <w:color w:val="000000"/>
                <w:lang w:eastAsia="en-GB"/>
              </w:rPr>
            </w:pPr>
            <w:r w:rsidRPr="00B34E3A">
              <w:rPr>
                <w:rFonts w:cs="Calibri"/>
                <w:color w:val="000000"/>
              </w:rPr>
              <w:t>I wonder if the tone is right for the following sentence on page 7 recommendations</w:t>
            </w:r>
          </w:p>
          <w:p w14:paraId="176B6CC2" w14:textId="7A544CD8" w:rsidR="00165692" w:rsidRPr="00B34E3A" w:rsidRDefault="00165692" w:rsidP="006B05B5">
            <w:pPr>
              <w:rPr>
                <w:rFonts w:cs="Calibri"/>
                <w:color w:val="000000"/>
              </w:rPr>
            </w:pPr>
            <w:r w:rsidRPr="00B34E3A">
              <w:rPr>
                <w:rFonts w:cs="Calibri"/>
                <w:color w:val="000000"/>
              </w:rPr>
              <w:t>Before planning you</w:t>
            </w:r>
            <w:r>
              <w:rPr>
                <w:rFonts w:cs="Calibri"/>
                <w:color w:val="000000"/>
              </w:rPr>
              <w:t>r</w:t>
            </w:r>
            <w:r w:rsidRPr="00B34E3A">
              <w:rPr>
                <w:rFonts w:cs="Calibri"/>
                <w:color w:val="000000"/>
              </w:rPr>
              <w:t xml:space="preserve"> pregnancy you should:</w:t>
            </w:r>
          </w:p>
          <w:p w14:paraId="0F3808D9" w14:textId="77777777" w:rsidR="00165692" w:rsidRPr="00B34E3A" w:rsidRDefault="00165692" w:rsidP="006B05B5">
            <w:pPr>
              <w:rPr>
                <w:rFonts w:cs="Calibri"/>
                <w:color w:val="000000"/>
              </w:rPr>
            </w:pPr>
            <w:r w:rsidRPr="00B34E3A">
              <w:rPr>
                <w:rFonts w:cs="Calibri"/>
                <w:b/>
                <w:bCs/>
                <w:color w:val="000000"/>
              </w:rPr>
              <w:t>Receive lifestyle advice</w:t>
            </w:r>
            <w:r w:rsidRPr="00B34E3A">
              <w:rPr>
                <w:rFonts w:cs="Calibri"/>
                <w:color w:val="000000"/>
              </w:rPr>
              <w:t xml:space="preserve"> such as smoking cessation, healthy eating, weight management, and exercise recommendations</w:t>
            </w:r>
          </w:p>
          <w:p w14:paraId="73B83369" w14:textId="77777777" w:rsidR="00165692" w:rsidRPr="00B34E3A" w:rsidRDefault="00165692" w:rsidP="006B05B5">
            <w:pPr>
              <w:rPr>
                <w:rFonts w:cs="Calibri"/>
                <w:color w:val="000000"/>
              </w:rPr>
            </w:pPr>
          </w:p>
          <w:p w14:paraId="7C994764" w14:textId="77777777" w:rsidR="00165692" w:rsidRPr="00B34E3A" w:rsidRDefault="00165692" w:rsidP="006B05B5">
            <w:pPr>
              <w:rPr>
                <w:rFonts w:cs="Calibri"/>
                <w:color w:val="000000"/>
              </w:rPr>
            </w:pPr>
            <w:r w:rsidRPr="00B34E3A">
              <w:rPr>
                <w:rFonts w:cs="Calibri"/>
                <w:color w:val="000000"/>
              </w:rPr>
              <w:t>To me this sounds like a passive process. </w:t>
            </w:r>
          </w:p>
          <w:p w14:paraId="1F54B819" w14:textId="77777777" w:rsidR="00165692" w:rsidRPr="00B34E3A" w:rsidRDefault="00165692" w:rsidP="006B05B5">
            <w:pPr>
              <w:rPr>
                <w:rFonts w:cs="Calibri"/>
                <w:color w:val="000000"/>
              </w:rPr>
            </w:pPr>
            <w:r w:rsidRPr="00B34E3A">
              <w:rPr>
                <w:rFonts w:cs="Calibri"/>
                <w:color w:val="000000"/>
              </w:rPr>
              <w:t>Perhaps something along the line of the following? </w:t>
            </w:r>
          </w:p>
          <w:p w14:paraId="102758CC" w14:textId="6EBDA417" w:rsidR="00165692" w:rsidRPr="00B34E3A" w:rsidRDefault="00165692" w:rsidP="006B05B5">
            <w:pPr>
              <w:rPr>
                <w:rFonts w:cs="Calibri"/>
                <w:color w:val="000000"/>
              </w:rPr>
            </w:pPr>
            <w:r w:rsidRPr="00B34E3A">
              <w:rPr>
                <w:rFonts w:cs="Calibri"/>
                <w:color w:val="000000"/>
              </w:rPr>
              <w:t>Consider lifestyle changes that support a healthy pregnancy and beyond such as stopping smoking, healthy eating patterns, enjoyable physical activity as part of your daily routines, and if necessary weight management. </w:t>
            </w:r>
          </w:p>
        </w:tc>
        <w:tc>
          <w:tcPr>
            <w:tcW w:w="7541" w:type="dxa"/>
            <w:vAlign w:val="center"/>
          </w:tcPr>
          <w:p w14:paraId="5086490C" w14:textId="77777777" w:rsidR="00165692" w:rsidRDefault="00165692" w:rsidP="00E87172">
            <w:pPr>
              <w:pStyle w:val="ListParagraph"/>
              <w:spacing w:after="160"/>
              <w:ind w:left="0"/>
              <w:rPr>
                <w:rFonts w:cs="Calibri"/>
              </w:rPr>
            </w:pPr>
          </w:p>
          <w:p w14:paraId="4AAD4160" w14:textId="77777777" w:rsidR="00165692" w:rsidRDefault="00165692" w:rsidP="00E87172">
            <w:pPr>
              <w:pStyle w:val="ListParagraph"/>
              <w:spacing w:after="160"/>
              <w:ind w:left="0"/>
              <w:rPr>
                <w:rFonts w:cs="Calibri"/>
              </w:rPr>
            </w:pPr>
          </w:p>
          <w:p w14:paraId="73B1EEEA" w14:textId="77777777" w:rsidR="00165692" w:rsidRDefault="00165692" w:rsidP="00E87172">
            <w:pPr>
              <w:pStyle w:val="ListParagraph"/>
              <w:spacing w:after="160"/>
              <w:ind w:left="0"/>
              <w:rPr>
                <w:rFonts w:cs="Calibri"/>
              </w:rPr>
            </w:pPr>
          </w:p>
          <w:p w14:paraId="0C278E8E" w14:textId="77777777" w:rsidR="00165692" w:rsidRDefault="00165692" w:rsidP="00E87172">
            <w:pPr>
              <w:pStyle w:val="ListParagraph"/>
              <w:spacing w:after="160"/>
              <w:ind w:left="0"/>
              <w:rPr>
                <w:rFonts w:cs="Calibri"/>
              </w:rPr>
            </w:pPr>
          </w:p>
          <w:p w14:paraId="237D60A4" w14:textId="5D940AF9" w:rsidR="00165692" w:rsidRPr="00B34E3A" w:rsidRDefault="00165692" w:rsidP="00777DF2">
            <w:pPr>
              <w:pStyle w:val="ListParagraph"/>
              <w:spacing w:after="160"/>
              <w:ind w:left="0"/>
              <w:rPr>
                <w:rFonts w:cs="Calibri"/>
                <w:color w:val="000000"/>
              </w:rPr>
            </w:pPr>
            <w:r w:rsidRPr="00B34E3A">
              <w:rPr>
                <w:rFonts w:cs="Calibri"/>
                <w:color w:val="000000"/>
              </w:rPr>
              <w:t>C</w:t>
            </w:r>
            <w:r>
              <w:rPr>
                <w:rFonts w:cs="Calibri"/>
                <w:color w:val="000000"/>
              </w:rPr>
              <w:t>hanged to c</w:t>
            </w:r>
            <w:r w:rsidRPr="00B34E3A">
              <w:rPr>
                <w:rFonts w:cs="Calibri"/>
                <w:color w:val="000000"/>
              </w:rPr>
              <w:t xml:space="preserve">onsider </w:t>
            </w:r>
            <w:r>
              <w:rPr>
                <w:rFonts w:cs="Calibri"/>
                <w:color w:val="000000"/>
              </w:rPr>
              <w:t xml:space="preserve">if there are any </w:t>
            </w:r>
            <w:r w:rsidRPr="00B34E3A">
              <w:rPr>
                <w:rFonts w:cs="Calibri"/>
                <w:color w:val="000000"/>
              </w:rPr>
              <w:t xml:space="preserve">changes that </w:t>
            </w:r>
            <w:r>
              <w:rPr>
                <w:rFonts w:cs="Calibri"/>
                <w:color w:val="000000"/>
              </w:rPr>
              <w:t xml:space="preserve">you could make to your lifestyle to </w:t>
            </w:r>
            <w:r w:rsidRPr="00B34E3A">
              <w:rPr>
                <w:rFonts w:cs="Calibri"/>
                <w:color w:val="000000"/>
              </w:rPr>
              <w:t>support a healthy pregnancy and beyond</w:t>
            </w:r>
            <w:r>
              <w:rPr>
                <w:rFonts w:cs="Calibri"/>
                <w:color w:val="000000"/>
              </w:rPr>
              <w:t xml:space="preserve">. For example, </w:t>
            </w:r>
            <w:r w:rsidRPr="00B34E3A">
              <w:rPr>
                <w:rFonts w:cs="Calibri"/>
                <w:color w:val="000000"/>
              </w:rPr>
              <w:t>stopping smoking, healthy eating patterns,</w:t>
            </w:r>
            <w:r>
              <w:rPr>
                <w:rFonts w:cs="Calibri"/>
                <w:color w:val="000000"/>
              </w:rPr>
              <w:t xml:space="preserve"> making an</w:t>
            </w:r>
            <w:r w:rsidRPr="00B34E3A">
              <w:rPr>
                <w:rFonts w:cs="Calibri"/>
                <w:color w:val="000000"/>
              </w:rPr>
              <w:t xml:space="preserve"> enjoyable physical activity</w:t>
            </w:r>
            <w:r>
              <w:rPr>
                <w:rFonts w:cs="Calibri"/>
                <w:color w:val="000000"/>
              </w:rPr>
              <w:t xml:space="preserve"> </w:t>
            </w:r>
            <w:r w:rsidRPr="00B34E3A">
              <w:rPr>
                <w:rFonts w:cs="Calibri"/>
                <w:color w:val="000000"/>
              </w:rPr>
              <w:t xml:space="preserve">part of your daily routine, and </w:t>
            </w:r>
            <w:r>
              <w:rPr>
                <w:rFonts w:cs="Calibri"/>
                <w:color w:val="000000"/>
              </w:rPr>
              <w:t>managing your</w:t>
            </w:r>
            <w:r w:rsidRPr="00B34E3A">
              <w:rPr>
                <w:rFonts w:cs="Calibri"/>
                <w:color w:val="000000"/>
              </w:rPr>
              <w:t xml:space="preserve"> weight </w:t>
            </w:r>
            <w:r>
              <w:rPr>
                <w:rFonts w:cs="Calibri"/>
                <w:color w:val="000000"/>
              </w:rPr>
              <w:t>if needed</w:t>
            </w:r>
            <w:r w:rsidRPr="00B34E3A">
              <w:rPr>
                <w:rFonts w:cs="Calibri"/>
                <w:color w:val="000000"/>
              </w:rPr>
              <w:t>.</w:t>
            </w:r>
          </w:p>
          <w:p w14:paraId="35F1FD6E" w14:textId="77777777" w:rsidR="00165692" w:rsidRDefault="00165692" w:rsidP="006B05B5">
            <w:pPr>
              <w:spacing w:after="0"/>
              <w:rPr>
                <w:rFonts w:cs="Calibri"/>
                <w:highlight w:val="yellow"/>
              </w:rPr>
            </w:pPr>
          </w:p>
          <w:p w14:paraId="1F942D6B" w14:textId="77777777" w:rsidR="00165692" w:rsidRDefault="00165692" w:rsidP="006B05B5">
            <w:pPr>
              <w:spacing w:after="0"/>
              <w:rPr>
                <w:rFonts w:cs="Calibri"/>
                <w:highlight w:val="yellow"/>
              </w:rPr>
            </w:pPr>
          </w:p>
          <w:p w14:paraId="129F2E27" w14:textId="77777777" w:rsidR="00165692" w:rsidRDefault="00165692" w:rsidP="006B05B5">
            <w:pPr>
              <w:spacing w:after="0"/>
              <w:rPr>
                <w:rFonts w:cs="Calibri"/>
                <w:highlight w:val="yellow"/>
              </w:rPr>
            </w:pPr>
          </w:p>
          <w:p w14:paraId="7FBA3E32" w14:textId="77777777" w:rsidR="00165692" w:rsidRDefault="00165692" w:rsidP="006B05B5">
            <w:pPr>
              <w:spacing w:after="0"/>
              <w:rPr>
                <w:rFonts w:cs="Calibri"/>
                <w:highlight w:val="yellow"/>
              </w:rPr>
            </w:pPr>
          </w:p>
          <w:p w14:paraId="26F0EE90" w14:textId="77777777" w:rsidR="00165692" w:rsidRPr="00B34E3A" w:rsidRDefault="00165692" w:rsidP="006B05B5">
            <w:pPr>
              <w:spacing w:after="0"/>
              <w:rPr>
                <w:rFonts w:cs="Calibri"/>
                <w:highlight w:val="yellow"/>
              </w:rPr>
            </w:pPr>
          </w:p>
        </w:tc>
      </w:tr>
      <w:tr w:rsidR="00165692" w:rsidRPr="00B34E3A" w14:paraId="563CFAA4" w14:textId="77777777" w:rsidTr="00165692">
        <w:tc>
          <w:tcPr>
            <w:tcW w:w="817" w:type="dxa"/>
            <w:vAlign w:val="center"/>
          </w:tcPr>
          <w:p w14:paraId="2606966F" w14:textId="4A5106FD" w:rsidR="00165692" w:rsidRPr="00B34E3A" w:rsidRDefault="00165692" w:rsidP="00AD1954">
            <w:pPr>
              <w:spacing w:after="0"/>
              <w:rPr>
                <w:rFonts w:cs="Calibri"/>
                <w:b/>
              </w:rPr>
            </w:pPr>
          </w:p>
        </w:tc>
        <w:tc>
          <w:tcPr>
            <w:tcW w:w="5954" w:type="dxa"/>
            <w:shd w:val="clear" w:color="auto" w:fill="auto"/>
            <w:vAlign w:val="center"/>
          </w:tcPr>
          <w:p w14:paraId="65C5E10F" w14:textId="77777777" w:rsidR="00165692" w:rsidRPr="00B34E3A" w:rsidRDefault="00165692" w:rsidP="007942B3">
            <w:pPr>
              <w:spacing w:line="240" w:lineRule="auto"/>
              <w:rPr>
                <w:rFonts w:cs="Calibri"/>
              </w:rPr>
            </w:pPr>
            <w:r w:rsidRPr="00B34E3A">
              <w:rPr>
                <w:rFonts w:cs="Calibri"/>
              </w:rPr>
              <w:t>clear without jargon</w:t>
            </w:r>
          </w:p>
        </w:tc>
        <w:tc>
          <w:tcPr>
            <w:tcW w:w="7541" w:type="dxa"/>
            <w:vAlign w:val="center"/>
          </w:tcPr>
          <w:p w14:paraId="7357FA40" w14:textId="77777777" w:rsidR="00165692" w:rsidRPr="00B34E3A" w:rsidRDefault="00165692" w:rsidP="00AD1954">
            <w:pPr>
              <w:spacing w:after="0"/>
              <w:rPr>
                <w:rFonts w:cs="Calibri"/>
              </w:rPr>
            </w:pPr>
            <w:r w:rsidRPr="00B34E3A">
              <w:rPr>
                <w:rFonts w:cs="Calibri"/>
              </w:rPr>
              <w:t>Thank you</w:t>
            </w:r>
          </w:p>
        </w:tc>
      </w:tr>
      <w:tr w:rsidR="00165692" w:rsidRPr="00B34E3A" w14:paraId="7C1D33F5" w14:textId="77777777" w:rsidTr="00165692">
        <w:tc>
          <w:tcPr>
            <w:tcW w:w="817" w:type="dxa"/>
            <w:shd w:val="clear" w:color="auto" w:fill="D9D9D9"/>
            <w:vAlign w:val="center"/>
          </w:tcPr>
          <w:p w14:paraId="15AFC888" w14:textId="77777777" w:rsidR="00165692" w:rsidRPr="00B34E3A" w:rsidRDefault="00165692" w:rsidP="00B979E9">
            <w:pPr>
              <w:spacing w:after="0"/>
              <w:rPr>
                <w:rFonts w:cs="Calibri"/>
                <w:b/>
              </w:rPr>
            </w:pPr>
          </w:p>
        </w:tc>
        <w:tc>
          <w:tcPr>
            <w:tcW w:w="5954" w:type="dxa"/>
            <w:shd w:val="clear" w:color="auto" w:fill="D9D9D9"/>
            <w:vAlign w:val="center"/>
          </w:tcPr>
          <w:p w14:paraId="13ACCBA5" w14:textId="77777777" w:rsidR="00165692" w:rsidRPr="00B34E3A" w:rsidRDefault="00165692" w:rsidP="00B979E9">
            <w:pPr>
              <w:pStyle w:val="ListParagraph"/>
              <w:spacing w:line="259" w:lineRule="auto"/>
              <w:ind w:left="0"/>
              <w:rPr>
                <w:rFonts w:cs="Calibri"/>
                <w:b/>
              </w:rPr>
            </w:pPr>
            <w:r w:rsidRPr="00B34E3A">
              <w:rPr>
                <w:rFonts w:cs="Calibri"/>
                <w:b/>
              </w:rPr>
              <w:t>Feedback</w:t>
            </w:r>
          </w:p>
        </w:tc>
        <w:tc>
          <w:tcPr>
            <w:tcW w:w="7541" w:type="dxa"/>
            <w:shd w:val="clear" w:color="auto" w:fill="D9D9D9"/>
            <w:vAlign w:val="center"/>
          </w:tcPr>
          <w:p w14:paraId="670D424B" w14:textId="77777777" w:rsidR="00165692" w:rsidRPr="00B34E3A" w:rsidRDefault="00165692" w:rsidP="00B979E9">
            <w:pPr>
              <w:spacing w:after="0"/>
              <w:rPr>
                <w:rFonts w:cs="Calibri"/>
                <w:b/>
              </w:rPr>
            </w:pPr>
            <w:r w:rsidRPr="00B34E3A">
              <w:rPr>
                <w:rFonts w:cs="Calibri"/>
                <w:b/>
              </w:rPr>
              <w:t>Group Response</w:t>
            </w:r>
          </w:p>
        </w:tc>
      </w:tr>
      <w:tr w:rsidR="00165692" w:rsidRPr="00B34E3A" w14:paraId="4CEB932E" w14:textId="77777777" w:rsidTr="00165692">
        <w:tc>
          <w:tcPr>
            <w:tcW w:w="817" w:type="dxa"/>
            <w:vAlign w:val="center"/>
          </w:tcPr>
          <w:p w14:paraId="075F2CE7" w14:textId="298430D7" w:rsidR="00165692" w:rsidRPr="00B34E3A" w:rsidRDefault="00165692" w:rsidP="001B7B0E">
            <w:pPr>
              <w:spacing w:after="0"/>
              <w:rPr>
                <w:rFonts w:cs="Calibri"/>
                <w:b/>
              </w:rPr>
            </w:pPr>
          </w:p>
        </w:tc>
        <w:tc>
          <w:tcPr>
            <w:tcW w:w="5954" w:type="dxa"/>
          </w:tcPr>
          <w:p w14:paraId="694A5DE0" w14:textId="77777777" w:rsidR="00165692" w:rsidRPr="00B34E3A" w:rsidRDefault="00165692" w:rsidP="001B7B0E">
            <w:pPr>
              <w:spacing w:after="0"/>
              <w:rPr>
                <w:rFonts w:eastAsia="Times New Roman" w:cs="Calibri"/>
              </w:rPr>
            </w:pPr>
            <w:r w:rsidRPr="00B34E3A">
              <w:rPr>
                <w:rFonts w:eastAsia="Times New Roman" w:cs="Calibri"/>
              </w:rPr>
              <w:t xml:space="preserve">I have read somewhere that DM is the most common complication of pregnancy - looking at the data on PHS it is </w:t>
            </w:r>
            <w:r w:rsidRPr="00B34E3A">
              <w:rPr>
                <w:rFonts w:eastAsia="Times New Roman" w:cs="Calibri"/>
              </w:rPr>
              <w:lastRenderedPageBreak/>
              <w:t>definitely on the rise. Someone smarter than me could work out the numbers!</w:t>
            </w:r>
          </w:p>
        </w:tc>
        <w:tc>
          <w:tcPr>
            <w:tcW w:w="7541" w:type="dxa"/>
            <w:vAlign w:val="center"/>
          </w:tcPr>
          <w:p w14:paraId="0C57E710" w14:textId="189E6B17" w:rsidR="00165692" w:rsidRDefault="00165692" w:rsidP="001B7B0E">
            <w:pPr>
              <w:spacing w:after="0"/>
              <w:rPr>
                <w:rFonts w:cs="Calibri"/>
              </w:rPr>
            </w:pPr>
            <w:r>
              <w:rPr>
                <w:rFonts w:cs="Calibri"/>
              </w:rPr>
              <w:lastRenderedPageBreak/>
              <w:t>Added to beginning:</w:t>
            </w:r>
          </w:p>
          <w:p w14:paraId="650050E9" w14:textId="23480ACF" w:rsidR="00165692" w:rsidRPr="00B34E3A" w:rsidRDefault="00165692" w:rsidP="001B7B0E">
            <w:pPr>
              <w:spacing w:after="0"/>
              <w:rPr>
                <w:rFonts w:cs="Calibri"/>
                <w:i/>
                <w:iCs/>
                <w:color w:val="000000"/>
              </w:rPr>
            </w:pPr>
            <w:r w:rsidRPr="00B34E3A">
              <w:rPr>
                <w:rFonts w:cs="Calibri"/>
                <w:color w:val="000000"/>
              </w:rPr>
              <w:lastRenderedPageBreak/>
              <w:t>‘</w:t>
            </w:r>
            <w:r w:rsidRPr="00B34E3A">
              <w:rPr>
                <w:rFonts w:cs="Calibri"/>
                <w:color w:val="000000"/>
                <w:spacing w:val="7"/>
                <w:shd w:val="clear" w:color="auto" w:fill="FFFFFF"/>
              </w:rPr>
              <w:t xml:space="preserve">Gestational diabetes is </w:t>
            </w:r>
            <w:r>
              <w:rPr>
                <w:rFonts w:cs="Calibri"/>
                <w:color w:val="000000"/>
                <w:spacing w:val="7"/>
                <w:shd w:val="clear" w:color="auto" w:fill="FFFFFF"/>
              </w:rPr>
              <w:t>not as</w:t>
            </w:r>
            <w:r w:rsidRPr="00B34E3A">
              <w:rPr>
                <w:rFonts w:cs="Calibri"/>
                <w:color w:val="000000"/>
                <w:spacing w:val="7"/>
                <w:shd w:val="clear" w:color="auto" w:fill="FFFFFF"/>
              </w:rPr>
              <w:t xml:space="preserve"> common than type 1 or type 2 diabetes, but </w:t>
            </w:r>
            <w:r>
              <w:rPr>
                <w:rFonts w:cs="Calibri"/>
                <w:color w:val="000000"/>
                <w:spacing w:val="7"/>
                <w:shd w:val="clear" w:color="auto" w:fill="FFFFFF"/>
              </w:rPr>
              <w:t>it is increasing</w:t>
            </w:r>
            <w:r w:rsidRPr="00B34E3A">
              <w:rPr>
                <w:rFonts w:cs="Calibri"/>
                <w:color w:val="000000"/>
                <w:spacing w:val="7"/>
                <w:shd w:val="clear" w:color="auto" w:fill="FFFFFF"/>
              </w:rPr>
              <w:t>. It affects at least 4–5 in 100 women during pregnancy, or 1 in 20 pregnancies in the UK</w:t>
            </w:r>
            <w:r w:rsidRPr="00B34E3A">
              <w:rPr>
                <w:rFonts w:cs="Calibri"/>
                <w:i/>
                <w:iCs/>
                <w:color w:val="000000"/>
                <w:spacing w:val="7"/>
                <w:shd w:val="clear" w:color="auto" w:fill="FFFFFF"/>
              </w:rPr>
              <w:t>.’ </w:t>
            </w:r>
          </w:p>
        </w:tc>
      </w:tr>
      <w:tr w:rsidR="00165692" w:rsidRPr="00B34E3A" w14:paraId="6254CF95" w14:textId="77777777" w:rsidTr="00165692">
        <w:tc>
          <w:tcPr>
            <w:tcW w:w="817" w:type="dxa"/>
            <w:vAlign w:val="center"/>
          </w:tcPr>
          <w:p w14:paraId="047A3656" w14:textId="77777777" w:rsidR="00165692" w:rsidRPr="00B34E3A" w:rsidRDefault="00165692" w:rsidP="001B7B0E">
            <w:pPr>
              <w:spacing w:after="0"/>
              <w:rPr>
                <w:rFonts w:cs="Calibri"/>
                <w:b/>
              </w:rPr>
            </w:pPr>
          </w:p>
        </w:tc>
        <w:tc>
          <w:tcPr>
            <w:tcW w:w="5954" w:type="dxa"/>
          </w:tcPr>
          <w:p w14:paraId="5F8346ED" w14:textId="77777777" w:rsidR="00165692" w:rsidRPr="00B34E3A" w:rsidRDefault="00165692" w:rsidP="001B7B0E">
            <w:pPr>
              <w:spacing w:after="0"/>
              <w:rPr>
                <w:rFonts w:eastAsia="Times New Roman" w:cs="Calibri"/>
              </w:rPr>
            </w:pPr>
            <w:r w:rsidRPr="00B34E3A">
              <w:rPr>
                <w:rFonts w:eastAsia="Times New Roman" w:cs="Calibri"/>
              </w:rPr>
              <w:t>I think if I was a patient I would find it hard to differentiate between clinical and research.</w:t>
            </w:r>
          </w:p>
        </w:tc>
        <w:tc>
          <w:tcPr>
            <w:tcW w:w="7541" w:type="dxa"/>
            <w:vAlign w:val="center"/>
          </w:tcPr>
          <w:p w14:paraId="4A44C917" w14:textId="130AAD77" w:rsidR="00165692" w:rsidRPr="00B34E3A" w:rsidRDefault="00165692" w:rsidP="001B7B0E">
            <w:pPr>
              <w:spacing w:line="240" w:lineRule="auto"/>
              <w:rPr>
                <w:rFonts w:cs="Calibri"/>
              </w:rPr>
            </w:pPr>
            <w:r w:rsidRPr="00B34E3A">
              <w:rPr>
                <w:rFonts w:cs="Calibri"/>
              </w:rPr>
              <w:t xml:space="preserve">Added ‘Recommendations in the guideline are based on different types of evidence. </w:t>
            </w:r>
            <w:r>
              <w:rPr>
                <w:rFonts w:cs="Calibri"/>
              </w:rPr>
              <w:t>Some of the evidence we use comes from</w:t>
            </w:r>
            <w:r w:rsidRPr="00B34E3A">
              <w:rPr>
                <w:rFonts w:cs="Calibri"/>
              </w:rPr>
              <w:t xml:space="preserve"> current research</w:t>
            </w:r>
            <w:r>
              <w:rPr>
                <w:rFonts w:cs="Calibri"/>
              </w:rPr>
              <w:t xml:space="preserve"> and some of our evidence is from </w:t>
            </w:r>
            <w:r w:rsidRPr="00B34E3A">
              <w:rPr>
                <w:rFonts w:cs="Calibri"/>
              </w:rPr>
              <w:t>the</w:t>
            </w:r>
            <w:r>
              <w:rPr>
                <w:rFonts w:cs="Calibri"/>
              </w:rPr>
              <w:t xml:space="preserve"> </w:t>
            </w:r>
            <w:r w:rsidRPr="00B34E3A">
              <w:rPr>
                <w:rFonts w:cs="Calibri"/>
              </w:rPr>
              <w:t xml:space="preserve">clinical experience </w:t>
            </w:r>
            <w:r>
              <w:rPr>
                <w:rFonts w:cs="Calibri"/>
              </w:rPr>
              <w:t xml:space="preserve">and opinions </w:t>
            </w:r>
            <w:r w:rsidRPr="00B34E3A">
              <w:rPr>
                <w:rFonts w:cs="Calibri"/>
              </w:rPr>
              <w:t>of healthcare professionals</w:t>
            </w:r>
            <w:r>
              <w:rPr>
                <w:rFonts w:cs="Calibri"/>
              </w:rPr>
              <w:t xml:space="preserve"> and people with lived experience</w:t>
            </w:r>
            <w:r w:rsidRPr="00B34E3A">
              <w:rPr>
                <w:rFonts w:cs="Calibri"/>
              </w:rPr>
              <w:t xml:space="preserve">’ </w:t>
            </w:r>
          </w:p>
          <w:p w14:paraId="4BE34CC6" w14:textId="77777777" w:rsidR="00165692" w:rsidRPr="00B34E3A" w:rsidRDefault="00165692" w:rsidP="001B7B0E">
            <w:pPr>
              <w:spacing w:after="0"/>
              <w:rPr>
                <w:rFonts w:cs="Calibri"/>
              </w:rPr>
            </w:pPr>
          </w:p>
        </w:tc>
      </w:tr>
      <w:tr w:rsidR="00165692" w:rsidRPr="00B34E3A" w14:paraId="080A49EB" w14:textId="77777777" w:rsidTr="00165692">
        <w:tc>
          <w:tcPr>
            <w:tcW w:w="817" w:type="dxa"/>
            <w:vAlign w:val="center"/>
          </w:tcPr>
          <w:p w14:paraId="6AAC659C" w14:textId="77777777" w:rsidR="00165692" w:rsidRPr="00B34E3A" w:rsidRDefault="00165692" w:rsidP="001B7B0E">
            <w:pPr>
              <w:spacing w:after="0"/>
              <w:rPr>
                <w:rFonts w:cs="Calibri"/>
                <w:b/>
              </w:rPr>
            </w:pPr>
          </w:p>
        </w:tc>
        <w:tc>
          <w:tcPr>
            <w:tcW w:w="5954" w:type="dxa"/>
            <w:shd w:val="clear" w:color="auto" w:fill="auto"/>
          </w:tcPr>
          <w:p w14:paraId="72C313BF" w14:textId="77777777" w:rsidR="00165692" w:rsidRPr="00B34E3A" w:rsidRDefault="00165692" w:rsidP="001B7B0E">
            <w:pPr>
              <w:spacing w:line="240" w:lineRule="auto"/>
              <w:rPr>
                <w:rFonts w:cs="Calibri"/>
              </w:rPr>
            </w:pPr>
            <w:r w:rsidRPr="00B34E3A">
              <w:rPr>
                <w:rFonts w:cs="Calibri"/>
              </w:rPr>
              <w:t>Be offered advice on the importance of taking folic acid (Think this should "Be aware of the importance of taking folic acid"</w:t>
            </w:r>
          </w:p>
        </w:tc>
        <w:tc>
          <w:tcPr>
            <w:tcW w:w="7541" w:type="dxa"/>
            <w:vAlign w:val="center"/>
          </w:tcPr>
          <w:p w14:paraId="40D96CD0" w14:textId="77777777" w:rsidR="00165692" w:rsidRPr="00B34E3A" w:rsidRDefault="00165692" w:rsidP="001B7B0E">
            <w:pPr>
              <w:spacing w:after="0"/>
              <w:rPr>
                <w:rFonts w:cs="Calibri"/>
              </w:rPr>
            </w:pPr>
            <w:r w:rsidRPr="00B34E3A">
              <w:rPr>
                <w:rFonts w:cs="Calibri"/>
              </w:rPr>
              <w:t>Agree</w:t>
            </w:r>
          </w:p>
        </w:tc>
      </w:tr>
      <w:tr w:rsidR="00165692" w:rsidRPr="00B34E3A" w14:paraId="7219C201" w14:textId="77777777" w:rsidTr="00165692">
        <w:tc>
          <w:tcPr>
            <w:tcW w:w="817" w:type="dxa"/>
            <w:vAlign w:val="center"/>
          </w:tcPr>
          <w:p w14:paraId="0DC278D7" w14:textId="77777777" w:rsidR="00165692" w:rsidRPr="00B34E3A" w:rsidRDefault="00165692" w:rsidP="001B7B0E">
            <w:pPr>
              <w:spacing w:after="0"/>
              <w:rPr>
                <w:rFonts w:cs="Calibri"/>
                <w:b/>
              </w:rPr>
            </w:pPr>
          </w:p>
        </w:tc>
        <w:tc>
          <w:tcPr>
            <w:tcW w:w="5954" w:type="dxa"/>
            <w:shd w:val="clear" w:color="auto" w:fill="auto"/>
            <w:vAlign w:val="center"/>
          </w:tcPr>
          <w:p w14:paraId="78A299FB" w14:textId="77777777" w:rsidR="00165692" w:rsidRPr="00B34E3A" w:rsidRDefault="00165692" w:rsidP="001B7B0E">
            <w:pPr>
              <w:spacing w:line="240" w:lineRule="auto"/>
              <w:rPr>
                <w:rFonts w:cs="Calibri"/>
              </w:rPr>
            </w:pPr>
            <w:r w:rsidRPr="00B34E3A">
              <w:rPr>
                <w:rFonts w:cs="Calibri"/>
              </w:rPr>
              <w:t xml:space="preserve">personalized v personalised (this is a Scottish guideline, are we using </w:t>
            </w:r>
            <w:proofErr w:type="spellStart"/>
            <w:r w:rsidRPr="00B34E3A">
              <w:rPr>
                <w:rFonts w:cs="Calibri"/>
              </w:rPr>
              <w:t>americanised</w:t>
            </w:r>
            <w:proofErr w:type="spellEnd"/>
            <w:r w:rsidRPr="00B34E3A">
              <w:rPr>
                <w:rFonts w:cs="Calibri"/>
              </w:rPr>
              <w:t xml:space="preserve"> language?</w:t>
            </w:r>
          </w:p>
        </w:tc>
        <w:tc>
          <w:tcPr>
            <w:tcW w:w="7541" w:type="dxa"/>
            <w:vAlign w:val="center"/>
          </w:tcPr>
          <w:p w14:paraId="10FA3623" w14:textId="77777777" w:rsidR="00165692" w:rsidRPr="00B34E3A" w:rsidRDefault="00165692" w:rsidP="001B7B0E">
            <w:pPr>
              <w:spacing w:after="0"/>
              <w:rPr>
                <w:rFonts w:cs="Calibri"/>
              </w:rPr>
            </w:pPr>
            <w:r w:rsidRPr="00B34E3A">
              <w:rPr>
                <w:rFonts w:cs="Calibri"/>
              </w:rPr>
              <w:t>Error due to AI which we didn’t pick up</w:t>
            </w:r>
          </w:p>
        </w:tc>
      </w:tr>
      <w:tr w:rsidR="00165692" w:rsidRPr="00B34E3A" w14:paraId="27F3B30B" w14:textId="77777777" w:rsidTr="00165692">
        <w:tc>
          <w:tcPr>
            <w:tcW w:w="817" w:type="dxa"/>
            <w:vAlign w:val="center"/>
          </w:tcPr>
          <w:p w14:paraId="6134A390" w14:textId="77777777" w:rsidR="00165692" w:rsidRPr="00B34E3A" w:rsidRDefault="00165692" w:rsidP="001B7B0E">
            <w:pPr>
              <w:spacing w:after="0"/>
              <w:rPr>
                <w:rFonts w:cs="Calibri"/>
                <w:b/>
              </w:rPr>
            </w:pPr>
          </w:p>
        </w:tc>
        <w:tc>
          <w:tcPr>
            <w:tcW w:w="5954" w:type="dxa"/>
            <w:shd w:val="clear" w:color="auto" w:fill="auto"/>
            <w:vAlign w:val="center"/>
          </w:tcPr>
          <w:p w14:paraId="3B73A740" w14:textId="77777777" w:rsidR="00165692" w:rsidRPr="00B34E3A" w:rsidRDefault="00165692" w:rsidP="001B7B0E">
            <w:pPr>
              <w:spacing w:line="240" w:lineRule="auto"/>
              <w:rPr>
                <w:rFonts w:cs="Calibri"/>
              </w:rPr>
            </w:pPr>
            <w:r w:rsidRPr="00B34E3A">
              <w:rPr>
                <w:rFonts w:cs="Calibri"/>
              </w:rPr>
              <w:t>it's beneficial to aim for glucose levels similar to those in individuals without diabetes. - I think you should link see page 12 (the table with numbers)</w:t>
            </w:r>
          </w:p>
        </w:tc>
        <w:tc>
          <w:tcPr>
            <w:tcW w:w="7541" w:type="dxa"/>
            <w:vAlign w:val="center"/>
          </w:tcPr>
          <w:p w14:paraId="5EE41738" w14:textId="77777777" w:rsidR="00165692" w:rsidRPr="00B34E3A" w:rsidRDefault="00165692" w:rsidP="001B7B0E">
            <w:pPr>
              <w:spacing w:after="0"/>
              <w:rPr>
                <w:rFonts w:cs="Calibri"/>
              </w:rPr>
            </w:pPr>
            <w:r w:rsidRPr="00B34E3A">
              <w:rPr>
                <w:rFonts w:cs="Calibri"/>
              </w:rPr>
              <w:t>Agree and added</w:t>
            </w:r>
          </w:p>
        </w:tc>
      </w:tr>
      <w:tr w:rsidR="00165692" w:rsidRPr="00B34E3A" w14:paraId="709C7E1A" w14:textId="77777777" w:rsidTr="00165692">
        <w:tc>
          <w:tcPr>
            <w:tcW w:w="817" w:type="dxa"/>
            <w:vAlign w:val="center"/>
          </w:tcPr>
          <w:p w14:paraId="4B2862DF" w14:textId="77777777" w:rsidR="00165692" w:rsidRPr="00B34E3A" w:rsidRDefault="00165692" w:rsidP="001B7B0E">
            <w:pPr>
              <w:spacing w:after="0"/>
              <w:rPr>
                <w:rFonts w:cs="Calibri"/>
                <w:b/>
              </w:rPr>
            </w:pPr>
          </w:p>
        </w:tc>
        <w:tc>
          <w:tcPr>
            <w:tcW w:w="5954" w:type="dxa"/>
            <w:shd w:val="clear" w:color="auto" w:fill="auto"/>
            <w:vAlign w:val="center"/>
          </w:tcPr>
          <w:p w14:paraId="6765CF7D" w14:textId="77777777" w:rsidR="00165692" w:rsidRPr="00B34E3A" w:rsidRDefault="00165692" w:rsidP="001B7B0E">
            <w:pPr>
              <w:spacing w:line="240" w:lineRule="auto"/>
              <w:rPr>
                <w:rFonts w:cs="Calibri"/>
              </w:rPr>
            </w:pPr>
            <w:r w:rsidRPr="00B34E3A">
              <w:rPr>
                <w:rFonts w:cs="Calibri"/>
              </w:rPr>
              <w:t>When is it recommended to deliver the baby for women with diabetes during pregnancy?</w:t>
            </w:r>
            <w:r w:rsidRPr="00B34E3A">
              <w:rPr>
                <w:rFonts w:cs="Calibri"/>
                <w:b/>
                <w:bCs/>
              </w:rPr>
              <w:t xml:space="preserve">  </w:t>
            </w:r>
            <w:r w:rsidRPr="00B34E3A">
              <w:rPr>
                <w:rFonts w:cs="Calibri"/>
              </w:rPr>
              <w:t>I think you should reword this to:</w:t>
            </w:r>
          </w:p>
          <w:p w14:paraId="47D5DD61" w14:textId="77777777" w:rsidR="00165692" w:rsidRPr="00B34E3A" w:rsidRDefault="00165692" w:rsidP="001B7B0E">
            <w:pPr>
              <w:spacing w:line="240" w:lineRule="auto"/>
              <w:rPr>
                <w:rFonts w:cs="Calibri"/>
              </w:rPr>
            </w:pPr>
            <w:r w:rsidRPr="00B34E3A">
              <w:rPr>
                <w:rFonts w:cs="Calibri"/>
              </w:rPr>
              <w:t>“Discuss with your healthcare team as soon as possible what the delivery options are best suitable for your birthing plan. You will be able to create a birthing plan that is the best possible for you and your baby - these can be recorded in your case notes too.”</w:t>
            </w:r>
          </w:p>
        </w:tc>
        <w:tc>
          <w:tcPr>
            <w:tcW w:w="7541" w:type="dxa"/>
            <w:vAlign w:val="center"/>
          </w:tcPr>
          <w:p w14:paraId="729AAC73" w14:textId="1F878E26" w:rsidR="00165692" w:rsidRPr="00B34E3A" w:rsidRDefault="00165692" w:rsidP="001B7B0E">
            <w:pPr>
              <w:spacing w:after="0"/>
              <w:rPr>
                <w:rFonts w:cs="Calibri"/>
              </w:rPr>
            </w:pPr>
            <w:r>
              <w:rPr>
                <w:rFonts w:cs="Calibri"/>
              </w:rPr>
              <w:t>Changed to information point ‘</w:t>
            </w:r>
            <w:r w:rsidRPr="00A25AB2">
              <w:rPr>
                <w:rFonts w:asciiTheme="minorHAnsi" w:hAnsiTheme="minorHAnsi" w:cstheme="minorHAnsi"/>
              </w:rPr>
              <w:t>It's important to talk with your healthcare professional about when and how you plan to give birth</w:t>
            </w:r>
            <w:r>
              <w:rPr>
                <w:rFonts w:asciiTheme="minorHAnsi" w:hAnsiTheme="minorHAnsi" w:cstheme="minorHAnsi"/>
              </w:rPr>
              <w:t>.</w:t>
            </w:r>
            <w:r w:rsidRPr="00A25AB2">
              <w:rPr>
                <w:rFonts w:asciiTheme="minorHAnsi" w:hAnsiTheme="minorHAnsi" w:cstheme="minorHAnsi"/>
              </w:rPr>
              <w:t xml:space="preserve"> </w:t>
            </w:r>
            <w:r>
              <w:rPr>
                <w:rFonts w:asciiTheme="minorHAnsi" w:hAnsiTheme="minorHAnsi" w:cstheme="minorHAnsi"/>
              </w:rPr>
              <w:t xml:space="preserve">You should aim to do this </w:t>
            </w:r>
            <w:r w:rsidRPr="00A25AB2">
              <w:rPr>
                <w:rFonts w:asciiTheme="minorHAnsi" w:hAnsiTheme="minorHAnsi" w:cstheme="minorHAnsi"/>
              </w:rPr>
              <w:t xml:space="preserve">as soon as possible after becoming pregnant. </w:t>
            </w:r>
            <w:r w:rsidRPr="00B34E3A">
              <w:rPr>
                <w:rFonts w:cs="Calibri"/>
              </w:rPr>
              <w:t>You will be able to create a birthing plan that is the best possible for you and your baby</w:t>
            </w:r>
            <w:r>
              <w:t>.  T</w:t>
            </w:r>
            <w:r w:rsidRPr="00B34E3A">
              <w:rPr>
                <w:rFonts w:cs="Calibri"/>
              </w:rPr>
              <w:t>h</w:t>
            </w:r>
            <w:r>
              <w:t>is</w:t>
            </w:r>
            <w:r w:rsidRPr="00B34E3A">
              <w:rPr>
                <w:rFonts w:cs="Calibri"/>
              </w:rPr>
              <w:t xml:space="preserve"> can be recorded in your case notes too</w:t>
            </w:r>
            <w:r>
              <w:t xml:space="preserve">.  </w:t>
            </w:r>
            <w:r w:rsidRPr="00A25AB2">
              <w:rPr>
                <w:rFonts w:asciiTheme="minorHAnsi" w:hAnsiTheme="minorHAnsi" w:cstheme="minorHAnsi"/>
              </w:rPr>
              <w:t>Final decisions about when and how to deliver your baby will be made during the third trimester of your pregnancy</w:t>
            </w:r>
            <w:r>
              <w:rPr>
                <w:rFonts w:asciiTheme="minorHAnsi" w:hAnsiTheme="minorHAnsi" w:cstheme="minorHAnsi"/>
              </w:rPr>
              <w:t>’.</w:t>
            </w:r>
          </w:p>
        </w:tc>
      </w:tr>
      <w:tr w:rsidR="00165692" w:rsidRPr="00B34E3A" w14:paraId="439CC8E2" w14:textId="77777777" w:rsidTr="00165692">
        <w:tc>
          <w:tcPr>
            <w:tcW w:w="817" w:type="dxa"/>
            <w:vAlign w:val="center"/>
          </w:tcPr>
          <w:p w14:paraId="3E9EA8E0" w14:textId="77777777" w:rsidR="00165692" w:rsidRPr="00B34E3A" w:rsidRDefault="00165692" w:rsidP="001B7B0E">
            <w:pPr>
              <w:spacing w:after="0"/>
              <w:rPr>
                <w:rFonts w:cs="Calibri"/>
                <w:b/>
              </w:rPr>
            </w:pPr>
          </w:p>
        </w:tc>
        <w:tc>
          <w:tcPr>
            <w:tcW w:w="5954" w:type="dxa"/>
            <w:shd w:val="clear" w:color="auto" w:fill="auto"/>
            <w:vAlign w:val="center"/>
          </w:tcPr>
          <w:p w14:paraId="67C175E9" w14:textId="77777777" w:rsidR="00165692" w:rsidRPr="00B34E3A" w:rsidRDefault="00165692" w:rsidP="001B7B0E">
            <w:pPr>
              <w:spacing w:line="240" w:lineRule="auto"/>
              <w:rPr>
                <w:rFonts w:cs="Calibri"/>
              </w:rPr>
            </w:pPr>
            <w:r w:rsidRPr="00B34E3A">
              <w:rPr>
                <w:rFonts w:cs="Calibri"/>
              </w:rPr>
              <w:t>What will happen if I had gestational diabetes?</w:t>
            </w:r>
          </w:p>
          <w:p w14:paraId="03D55200" w14:textId="77777777" w:rsidR="00165692" w:rsidRPr="00B34E3A" w:rsidRDefault="00165692" w:rsidP="001B7B0E">
            <w:pPr>
              <w:spacing w:line="240" w:lineRule="auto"/>
              <w:rPr>
                <w:rFonts w:cs="Calibri"/>
                <w:highlight w:val="yellow"/>
              </w:rPr>
            </w:pPr>
            <w:r w:rsidRPr="00B34E3A">
              <w:rPr>
                <w:rFonts w:cs="Calibri"/>
              </w:rPr>
              <w:t>Postnatal care - in our HB patients have a follow up Hba1c I believe about a month after. not sure if everyone else the same.</w:t>
            </w:r>
          </w:p>
        </w:tc>
        <w:tc>
          <w:tcPr>
            <w:tcW w:w="7541" w:type="dxa"/>
            <w:vAlign w:val="center"/>
          </w:tcPr>
          <w:p w14:paraId="29B7821F" w14:textId="2C0B5C97" w:rsidR="00165692" w:rsidRPr="00B34E3A" w:rsidRDefault="00165692" w:rsidP="001B7B0E">
            <w:pPr>
              <w:spacing w:after="0"/>
              <w:rPr>
                <w:rFonts w:cs="Calibri"/>
              </w:rPr>
            </w:pPr>
            <w:r>
              <w:rPr>
                <w:rFonts w:cs="Calibri"/>
              </w:rPr>
              <w:t xml:space="preserve">To clarify, </w:t>
            </w:r>
            <w:r w:rsidRPr="00B34E3A">
              <w:rPr>
                <w:rFonts w:cs="Calibri"/>
              </w:rPr>
              <w:t>HbA1c level is not accurate until after 13 weeks postnatal due to changes in blood volume, anaemia or blood loss during delivery. We can use fasting blood glucose but HbA1c is not reliable in this time period and not recommended.</w:t>
            </w:r>
            <w:r>
              <w:rPr>
                <w:rFonts w:cs="Calibri"/>
              </w:rPr>
              <w:t xml:space="preserve"> No change made to report.  </w:t>
            </w:r>
          </w:p>
        </w:tc>
      </w:tr>
      <w:tr w:rsidR="00165692" w:rsidRPr="00B34E3A" w14:paraId="70251D04" w14:textId="77777777" w:rsidTr="00165692">
        <w:tc>
          <w:tcPr>
            <w:tcW w:w="817" w:type="dxa"/>
            <w:vAlign w:val="center"/>
          </w:tcPr>
          <w:p w14:paraId="70D36B8E" w14:textId="77777777" w:rsidR="00165692" w:rsidRPr="00B34E3A" w:rsidRDefault="00165692" w:rsidP="001B7B0E">
            <w:pPr>
              <w:spacing w:after="0"/>
              <w:rPr>
                <w:rFonts w:cs="Calibri"/>
                <w:b/>
              </w:rPr>
            </w:pPr>
          </w:p>
        </w:tc>
        <w:tc>
          <w:tcPr>
            <w:tcW w:w="5954" w:type="dxa"/>
          </w:tcPr>
          <w:p w14:paraId="79D20BD0" w14:textId="77777777" w:rsidR="00165692" w:rsidRPr="00B34E3A" w:rsidRDefault="00165692" w:rsidP="001B7B0E">
            <w:pPr>
              <w:spacing w:after="0"/>
              <w:rPr>
                <w:rFonts w:eastAsia="Times New Roman" w:cs="Calibri"/>
              </w:rPr>
            </w:pPr>
            <w:r w:rsidRPr="00B34E3A">
              <w:rPr>
                <w:rFonts w:eastAsia="Times New Roman" w:cs="Calibri"/>
              </w:rPr>
              <w:t>Clinical experience is what a healthcare team should offer?</w:t>
            </w:r>
          </w:p>
          <w:p w14:paraId="0A1C13B1" w14:textId="77777777" w:rsidR="00165692" w:rsidRPr="00B34E3A" w:rsidRDefault="00165692" w:rsidP="001B7B0E">
            <w:pPr>
              <w:spacing w:after="0"/>
              <w:rPr>
                <w:rFonts w:eastAsia="Times New Roman" w:cs="Calibri"/>
              </w:rPr>
            </w:pPr>
            <w:r w:rsidRPr="00B34E3A">
              <w:rPr>
                <w:rFonts w:eastAsia="Times New Roman" w:cs="Calibri"/>
              </w:rPr>
              <w:t>Research is maybe more Be aware? not sure what synonym could be used that is less scary for those with diabetes in pregnancy.</w:t>
            </w:r>
          </w:p>
        </w:tc>
        <w:tc>
          <w:tcPr>
            <w:tcW w:w="7541" w:type="dxa"/>
            <w:vAlign w:val="center"/>
          </w:tcPr>
          <w:p w14:paraId="722C1AC8" w14:textId="77777777" w:rsidR="00165692" w:rsidRPr="00B34E3A" w:rsidRDefault="00165692" w:rsidP="001B7B0E">
            <w:pPr>
              <w:spacing w:after="0"/>
              <w:rPr>
                <w:rFonts w:cs="Calibri"/>
              </w:rPr>
            </w:pPr>
            <w:r w:rsidRPr="00B34E3A">
              <w:rPr>
                <w:rFonts w:cs="Calibri"/>
              </w:rPr>
              <w:t>We want teams to practice evidence</w:t>
            </w:r>
            <w:r>
              <w:rPr>
                <w:rFonts w:cs="Calibri"/>
              </w:rPr>
              <w:t>-</w:t>
            </w:r>
            <w:r w:rsidRPr="00B34E3A">
              <w:rPr>
                <w:rFonts w:cs="Calibri"/>
              </w:rPr>
              <w:t>based medicine and we want people to know that the care they get is based on the latest research and good practice.  The symbols and wording have been tested with patients and the public as part of a research project we took part in.  Is group happy with this response?</w:t>
            </w:r>
          </w:p>
        </w:tc>
      </w:tr>
      <w:tr w:rsidR="00165692" w:rsidRPr="00B34E3A" w14:paraId="3AAB631A" w14:textId="77777777" w:rsidTr="00165692">
        <w:tc>
          <w:tcPr>
            <w:tcW w:w="817" w:type="dxa"/>
            <w:vAlign w:val="center"/>
          </w:tcPr>
          <w:p w14:paraId="5AD70701" w14:textId="274AE0E3" w:rsidR="00165692" w:rsidRPr="00B34E3A" w:rsidRDefault="00165692" w:rsidP="001B7B0E">
            <w:pPr>
              <w:spacing w:after="0"/>
              <w:rPr>
                <w:rFonts w:cs="Calibri"/>
                <w:b/>
              </w:rPr>
            </w:pPr>
          </w:p>
        </w:tc>
        <w:tc>
          <w:tcPr>
            <w:tcW w:w="5954" w:type="dxa"/>
          </w:tcPr>
          <w:p w14:paraId="0634A894" w14:textId="3EF108D3" w:rsidR="00165692" w:rsidRPr="00B34E3A" w:rsidRDefault="00165692" w:rsidP="001B7B0E">
            <w:pPr>
              <w:spacing w:after="0"/>
              <w:rPr>
                <w:rFonts w:eastAsia="Times New Roman" w:cs="Calibri"/>
              </w:rPr>
            </w:pPr>
            <w:r w:rsidRPr="00B34E3A">
              <w:rPr>
                <w:rFonts w:eastAsia="Times New Roman" w:cs="Calibri"/>
              </w:rPr>
              <w:t>This guideline is not consistent with the prevention of Type 2 diabetes guideline which identifies high risk of diabetes as FPG 5.5 to 6.9 whereas this document talks about postnatal tests only being high risk if glucose over 6.0. Perhaps the evidence bases are different but it is really confusing to have 2 different levels. One of the guidelines needs to change or additional information included to explain why there is a difference.</w:t>
            </w:r>
          </w:p>
        </w:tc>
        <w:tc>
          <w:tcPr>
            <w:tcW w:w="7541" w:type="dxa"/>
            <w:vAlign w:val="center"/>
          </w:tcPr>
          <w:p w14:paraId="2D33E8DE" w14:textId="2156AB2F" w:rsidR="00165692" w:rsidRPr="00B34E3A" w:rsidRDefault="00165692" w:rsidP="001B7B0E">
            <w:pPr>
              <w:spacing w:after="0"/>
              <w:rPr>
                <w:rFonts w:cs="Calibri"/>
              </w:rPr>
            </w:pPr>
            <w:r>
              <w:rPr>
                <w:rFonts w:cs="Calibri"/>
              </w:rPr>
              <w:t>Change being made to Prevention of type 2 diabetes therefore no change needed for this.</w:t>
            </w:r>
          </w:p>
        </w:tc>
      </w:tr>
      <w:tr w:rsidR="00165692" w:rsidRPr="00B34E3A" w14:paraId="473A4781" w14:textId="77777777" w:rsidTr="00165692">
        <w:tc>
          <w:tcPr>
            <w:tcW w:w="817" w:type="dxa"/>
            <w:vAlign w:val="center"/>
          </w:tcPr>
          <w:p w14:paraId="5C05A8CC" w14:textId="77777777" w:rsidR="00165692" w:rsidRPr="00B34E3A" w:rsidRDefault="00165692" w:rsidP="001B7B0E">
            <w:pPr>
              <w:spacing w:after="0"/>
              <w:rPr>
                <w:rFonts w:cs="Calibri"/>
                <w:b/>
              </w:rPr>
            </w:pPr>
          </w:p>
        </w:tc>
        <w:tc>
          <w:tcPr>
            <w:tcW w:w="5954" w:type="dxa"/>
          </w:tcPr>
          <w:p w14:paraId="60297778" w14:textId="77777777" w:rsidR="00165692" w:rsidRPr="00B34E3A" w:rsidRDefault="00165692" w:rsidP="001B7B0E">
            <w:pPr>
              <w:pStyle w:val="pf0"/>
              <w:rPr>
                <w:rFonts w:ascii="Calibri" w:hAnsi="Calibri" w:cs="Calibri"/>
                <w:sz w:val="22"/>
                <w:szCs w:val="22"/>
              </w:rPr>
            </w:pPr>
            <w:r w:rsidRPr="00B34E3A">
              <w:rPr>
                <w:rStyle w:val="cf01"/>
                <w:rFonts w:ascii="Calibri" w:hAnsi="Calibri" w:cs="Calibri"/>
                <w:sz w:val="22"/>
                <w:szCs w:val="22"/>
              </w:rPr>
              <w:t xml:space="preserve">Re the text that ideally, testing should be done between 6 and 13 weeks </w:t>
            </w:r>
            <w:proofErr w:type="spellStart"/>
            <w:r w:rsidRPr="00B34E3A">
              <w:rPr>
                <w:rStyle w:val="cf01"/>
                <w:rFonts w:ascii="Calibri" w:hAnsi="Calibri" w:cs="Calibri"/>
                <w:sz w:val="22"/>
                <w:szCs w:val="22"/>
              </w:rPr>
              <w:t>post delivery</w:t>
            </w:r>
            <w:proofErr w:type="spellEnd"/>
            <w:r w:rsidRPr="00B34E3A">
              <w:rPr>
                <w:rStyle w:val="cf01"/>
                <w:rFonts w:ascii="Calibri" w:hAnsi="Calibri" w:cs="Calibri"/>
                <w:sz w:val="22"/>
                <w:szCs w:val="22"/>
              </w:rPr>
              <w:t>. A Diabetes consultant recently expressed caution at testing at 6 weeks if there had been a lot of blood loss at birth.</w:t>
            </w:r>
          </w:p>
          <w:p w14:paraId="31D91CDF" w14:textId="77777777" w:rsidR="00165692" w:rsidRPr="00B34E3A" w:rsidRDefault="00165692" w:rsidP="001B7B0E">
            <w:pPr>
              <w:spacing w:after="0"/>
              <w:rPr>
                <w:rFonts w:eastAsia="Times New Roman" w:cs="Calibri"/>
                <w:highlight w:val="yellow"/>
              </w:rPr>
            </w:pPr>
          </w:p>
        </w:tc>
        <w:tc>
          <w:tcPr>
            <w:tcW w:w="7541" w:type="dxa"/>
            <w:vAlign w:val="center"/>
          </w:tcPr>
          <w:p w14:paraId="71356E86" w14:textId="2676478D" w:rsidR="00165692" w:rsidRPr="00B34E3A" w:rsidRDefault="00165692" w:rsidP="001B7B0E">
            <w:pPr>
              <w:spacing w:after="0"/>
              <w:rPr>
                <w:rFonts w:cs="Calibri"/>
                <w:highlight w:val="yellow"/>
              </w:rPr>
            </w:pPr>
            <w:r>
              <w:rPr>
                <w:rFonts w:cs="Calibri"/>
              </w:rPr>
              <w:t>For clarity, w</w:t>
            </w:r>
            <w:r w:rsidRPr="00B34E3A">
              <w:rPr>
                <w:rFonts w:cs="Calibri"/>
              </w:rPr>
              <w:t xml:space="preserve">e would use fasting glucose and not HbA1c between 6 and 13 weeks due to the reason highlighted above.  </w:t>
            </w:r>
            <w:r>
              <w:rPr>
                <w:rFonts w:cs="Calibri"/>
              </w:rPr>
              <w:t xml:space="preserve">Clarified in document. </w:t>
            </w:r>
          </w:p>
        </w:tc>
      </w:tr>
      <w:tr w:rsidR="00165692" w:rsidRPr="00B34E3A" w14:paraId="617D99F2" w14:textId="77777777" w:rsidTr="00165692">
        <w:tc>
          <w:tcPr>
            <w:tcW w:w="817" w:type="dxa"/>
            <w:vAlign w:val="center"/>
          </w:tcPr>
          <w:p w14:paraId="21D5E972" w14:textId="77777777" w:rsidR="00165692" w:rsidRPr="00B34E3A" w:rsidRDefault="00165692" w:rsidP="001B7B0E">
            <w:pPr>
              <w:spacing w:after="0"/>
              <w:rPr>
                <w:rFonts w:cs="Calibri"/>
                <w:b/>
              </w:rPr>
            </w:pPr>
          </w:p>
        </w:tc>
        <w:tc>
          <w:tcPr>
            <w:tcW w:w="5954" w:type="dxa"/>
          </w:tcPr>
          <w:p w14:paraId="26697C21" w14:textId="77777777" w:rsidR="00165692" w:rsidRPr="00B34E3A" w:rsidRDefault="00165692" w:rsidP="001B7B0E">
            <w:pPr>
              <w:spacing w:after="0"/>
              <w:rPr>
                <w:rFonts w:eastAsia="Times New Roman" w:cs="Calibri"/>
                <w:highlight w:val="yellow"/>
              </w:rPr>
            </w:pPr>
            <w:bookmarkStart w:id="0" w:name="_Hlk169101799"/>
            <w:r w:rsidRPr="00B34E3A">
              <w:rPr>
                <w:rFonts w:eastAsia="Times New Roman" w:cs="Calibri"/>
              </w:rPr>
              <w:t xml:space="preserve">Do the guideline group really think it is ok to encourage pregnancy in women with HbA1cs of 80 which is what this document suggests - </w:t>
            </w:r>
            <w:proofErr w:type="spellStart"/>
            <w:r w:rsidRPr="00B34E3A">
              <w:rPr>
                <w:rFonts w:eastAsia="Times New Roman" w:cs="Calibri"/>
              </w:rPr>
              <w:t>ie</w:t>
            </w:r>
            <w:proofErr w:type="spellEnd"/>
            <w:r w:rsidRPr="00B34E3A">
              <w:rPr>
                <w:rFonts w:eastAsia="Times New Roman" w:cs="Calibri"/>
              </w:rPr>
              <w:t xml:space="preserve"> you only need to avoid getting pregnant if your HbA1c is above 86. This is inconsistent with the statement that you should aim for an HbA1 of 48 when planning pregnancy</w:t>
            </w:r>
            <w:bookmarkEnd w:id="0"/>
          </w:p>
        </w:tc>
        <w:tc>
          <w:tcPr>
            <w:tcW w:w="7541" w:type="dxa"/>
            <w:vAlign w:val="center"/>
          </w:tcPr>
          <w:p w14:paraId="37CBBCEE" w14:textId="79AC1E0F" w:rsidR="00165692" w:rsidRPr="00B34E3A" w:rsidRDefault="00165692" w:rsidP="001B7B0E">
            <w:pPr>
              <w:pStyle w:val="Style1"/>
              <w:rPr>
                <w:sz w:val="22"/>
                <w:szCs w:val="22"/>
              </w:rPr>
            </w:pPr>
            <w:r w:rsidRPr="00B34E3A">
              <w:rPr>
                <w:sz w:val="22"/>
                <w:szCs w:val="22"/>
              </w:rPr>
              <w:t>We are giving mixed messages and want to avoid confusion so have added ‘</w:t>
            </w:r>
            <w:r>
              <w:rPr>
                <w:sz w:val="22"/>
                <w:szCs w:val="22"/>
              </w:rPr>
              <w:t xml:space="preserve">You should use </w:t>
            </w:r>
            <w:r w:rsidRPr="00B34E3A">
              <w:rPr>
                <w:sz w:val="22"/>
                <w:szCs w:val="22"/>
              </w:rPr>
              <w:t>reliable contraception until you reach your target HbA1c as discussed with your healthcare team’ to opening paragraph of this section and removed the recommendation to wait until below 86 mmol/mol.</w:t>
            </w:r>
          </w:p>
          <w:p w14:paraId="1E1BC01E" w14:textId="77777777" w:rsidR="00165692" w:rsidRPr="00B34E3A" w:rsidRDefault="00165692" w:rsidP="001B7B0E">
            <w:pPr>
              <w:spacing w:after="0"/>
              <w:rPr>
                <w:rFonts w:cs="Calibri"/>
              </w:rPr>
            </w:pPr>
          </w:p>
        </w:tc>
      </w:tr>
      <w:tr w:rsidR="00165692" w:rsidRPr="00B34E3A" w14:paraId="0DC61F56" w14:textId="77777777" w:rsidTr="00165692">
        <w:tc>
          <w:tcPr>
            <w:tcW w:w="817" w:type="dxa"/>
          </w:tcPr>
          <w:p w14:paraId="2A87C94F" w14:textId="77777777" w:rsidR="00165692" w:rsidRPr="00B34E3A" w:rsidRDefault="00165692" w:rsidP="001B7B0E">
            <w:pPr>
              <w:spacing w:after="0"/>
              <w:rPr>
                <w:rFonts w:cs="Calibri"/>
                <w:b/>
              </w:rPr>
            </w:pPr>
          </w:p>
        </w:tc>
        <w:tc>
          <w:tcPr>
            <w:tcW w:w="5954" w:type="dxa"/>
          </w:tcPr>
          <w:p w14:paraId="3642A0DC" w14:textId="77777777" w:rsidR="00165692" w:rsidRPr="00B34E3A" w:rsidRDefault="00165692" w:rsidP="001B7B0E">
            <w:pPr>
              <w:spacing w:after="0"/>
              <w:rPr>
                <w:rFonts w:eastAsia="Times New Roman" w:cs="Calibri"/>
              </w:rPr>
            </w:pPr>
            <w:r w:rsidRPr="00B34E3A">
              <w:rPr>
                <w:rFonts w:cs="Calibri"/>
              </w:rPr>
              <w:t>Re text in the paragraph on What is gestational diabetes? - This feels a bit passive. Suggest instead " Having Gestational Diabetes increases your risk of going on to develop type 2 diabetes'? (It goes on to say this later)</w:t>
            </w:r>
          </w:p>
        </w:tc>
        <w:tc>
          <w:tcPr>
            <w:tcW w:w="7541" w:type="dxa"/>
          </w:tcPr>
          <w:p w14:paraId="3521E480" w14:textId="77777777" w:rsidR="00165692" w:rsidRPr="00B34E3A" w:rsidRDefault="00165692" w:rsidP="001B7B0E">
            <w:pPr>
              <w:spacing w:after="0"/>
              <w:rPr>
                <w:rFonts w:cs="Calibri"/>
              </w:rPr>
            </w:pPr>
            <w:r w:rsidRPr="00B34E3A">
              <w:rPr>
                <w:rFonts w:cs="Calibri"/>
              </w:rPr>
              <w:t xml:space="preserve">Agree and changed </w:t>
            </w:r>
          </w:p>
        </w:tc>
      </w:tr>
      <w:tr w:rsidR="00165692" w:rsidRPr="00B34E3A" w14:paraId="66007FE2" w14:textId="77777777" w:rsidTr="00165692">
        <w:tc>
          <w:tcPr>
            <w:tcW w:w="817" w:type="dxa"/>
          </w:tcPr>
          <w:p w14:paraId="04ACD886" w14:textId="77777777" w:rsidR="00165692" w:rsidRPr="00B34E3A" w:rsidRDefault="00165692" w:rsidP="001B7B0E">
            <w:pPr>
              <w:spacing w:after="0"/>
              <w:rPr>
                <w:rFonts w:cs="Calibri"/>
                <w:b/>
              </w:rPr>
            </w:pPr>
          </w:p>
        </w:tc>
        <w:tc>
          <w:tcPr>
            <w:tcW w:w="5954" w:type="dxa"/>
          </w:tcPr>
          <w:p w14:paraId="75FB3B95" w14:textId="77777777" w:rsidR="00165692" w:rsidRPr="00B34E3A" w:rsidRDefault="00165692" w:rsidP="001B7B0E">
            <w:pPr>
              <w:spacing w:after="0"/>
              <w:rPr>
                <w:rFonts w:eastAsia="Times New Roman" w:cs="Calibri"/>
                <w:highlight w:val="yellow"/>
              </w:rPr>
            </w:pPr>
            <w:r w:rsidRPr="00B34E3A">
              <w:rPr>
                <w:rFonts w:cs="Calibri"/>
              </w:rPr>
              <w:t>Section on Are there any supplements or alternative treatments? - The first 3 sentences here essentially say the same thing. Suggest instead 'There is limited and inconclusive evidence on the effectiveness of myo-inositol and probiotics.'</w:t>
            </w:r>
          </w:p>
        </w:tc>
        <w:tc>
          <w:tcPr>
            <w:tcW w:w="7541" w:type="dxa"/>
          </w:tcPr>
          <w:p w14:paraId="4229B818" w14:textId="77777777" w:rsidR="00165692" w:rsidRPr="00B34E3A" w:rsidRDefault="00165692" w:rsidP="001B7B0E">
            <w:pPr>
              <w:spacing w:after="0"/>
              <w:rPr>
                <w:rFonts w:cs="Calibri"/>
              </w:rPr>
            </w:pPr>
            <w:r w:rsidRPr="00B34E3A">
              <w:rPr>
                <w:rFonts w:cs="Calibri"/>
              </w:rPr>
              <w:t xml:space="preserve">Agree and changed </w:t>
            </w:r>
          </w:p>
        </w:tc>
      </w:tr>
      <w:tr w:rsidR="00165692" w:rsidRPr="00B34E3A" w14:paraId="7209DC11" w14:textId="77777777" w:rsidTr="00165692">
        <w:tc>
          <w:tcPr>
            <w:tcW w:w="817" w:type="dxa"/>
            <w:shd w:val="clear" w:color="auto" w:fill="auto"/>
            <w:vAlign w:val="center"/>
          </w:tcPr>
          <w:p w14:paraId="3C36DFBD" w14:textId="77777777" w:rsidR="00165692" w:rsidRPr="00B34E3A" w:rsidRDefault="00165692" w:rsidP="001B7B0E">
            <w:pPr>
              <w:spacing w:after="0"/>
              <w:rPr>
                <w:rFonts w:cs="Calibri"/>
                <w:b/>
              </w:rPr>
            </w:pPr>
          </w:p>
        </w:tc>
        <w:tc>
          <w:tcPr>
            <w:tcW w:w="5954" w:type="dxa"/>
            <w:shd w:val="clear" w:color="auto" w:fill="auto"/>
          </w:tcPr>
          <w:p w14:paraId="203218F3" w14:textId="77777777" w:rsidR="00165692" w:rsidRPr="00B34E3A" w:rsidRDefault="00165692" w:rsidP="001B7B0E">
            <w:pPr>
              <w:rPr>
                <w:rStyle w:val="cf01"/>
                <w:rFonts w:ascii="Calibri" w:hAnsi="Calibri" w:cs="Calibri"/>
                <w:sz w:val="22"/>
                <w:szCs w:val="22"/>
              </w:rPr>
            </w:pPr>
            <w:r w:rsidRPr="00B34E3A">
              <w:rPr>
                <w:rStyle w:val="cf01"/>
                <w:rFonts w:ascii="Calibri" w:hAnsi="Calibri" w:cs="Calibri"/>
                <w:sz w:val="22"/>
                <w:szCs w:val="22"/>
              </w:rPr>
              <w:t>Please add in other social media: Facebook, Instagram and Twitter (X): @diabetesscot</w:t>
            </w:r>
          </w:p>
        </w:tc>
        <w:tc>
          <w:tcPr>
            <w:tcW w:w="7541" w:type="dxa"/>
            <w:shd w:val="clear" w:color="auto" w:fill="auto"/>
            <w:vAlign w:val="center"/>
          </w:tcPr>
          <w:p w14:paraId="3CF3DA19" w14:textId="77777777" w:rsidR="00165692" w:rsidRPr="00B34E3A" w:rsidRDefault="00165692" w:rsidP="001B7B0E">
            <w:pPr>
              <w:spacing w:after="0"/>
              <w:rPr>
                <w:rFonts w:cs="Calibri"/>
              </w:rPr>
            </w:pPr>
            <w:r w:rsidRPr="00B34E3A">
              <w:rPr>
                <w:rFonts w:cs="Calibri"/>
              </w:rPr>
              <w:t>Added, thank you</w:t>
            </w:r>
          </w:p>
        </w:tc>
      </w:tr>
      <w:tr w:rsidR="00165692" w:rsidRPr="00B34E3A" w14:paraId="0210243A" w14:textId="77777777" w:rsidTr="00165692">
        <w:tc>
          <w:tcPr>
            <w:tcW w:w="817" w:type="dxa"/>
            <w:vAlign w:val="center"/>
          </w:tcPr>
          <w:p w14:paraId="7F4C5C34" w14:textId="2E0CACBD" w:rsidR="00165692" w:rsidRPr="00B34E3A" w:rsidRDefault="00165692" w:rsidP="001B7B0E">
            <w:pPr>
              <w:spacing w:after="0"/>
              <w:rPr>
                <w:rFonts w:cs="Calibri"/>
                <w:b/>
                <w:highlight w:val="yellow"/>
              </w:rPr>
            </w:pPr>
          </w:p>
        </w:tc>
        <w:tc>
          <w:tcPr>
            <w:tcW w:w="5954" w:type="dxa"/>
          </w:tcPr>
          <w:p w14:paraId="2F7A239D" w14:textId="77777777" w:rsidR="00165692" w:rsidRPr="00B34E3A" w:rsidRDefault="00165692" w:rsidP="001B7B0E">
            <w:pPr>
              <w:spacing w:after="0"/>
              <w:rPr>
                <w:rFonts w:eastAsia="Times New Roman" w:cs="Calibri"/>
              </w:rPr>
            </w:pPr>
            <w:r w:rsidRPr="00B34E3A">
              <w:rPr>
                <w:rFonts w:eastAsia="Times New Roman" w:cs="Calibri"/>
              </w:rPr>
              <w:t>There is no mention of eating disorders or advice not to try to lose weight during pregnancy</w:t>
            </w:r>
          </w:p>
          <w:p w14:paraId="7BB50716" w14:textId="77777777" w:rsidR="00165692" w:rsidRPr="00B34E3A" w:rsidRDefault="00165692" w:rsidP="001B7B0E">
            <w:pPr>
              <w:spacing w:after="0"/>
              <w:rPr>
                <w:rFonts w:eastAsia="Times New Roman" w:cs="Calibri"/>
                <w:highlight w:val="yellow"/>
              </w:rPr>
            </w:pPr>
          </w:p>
          <w:p w14:paraId="6ADDDB03" w14:textId="77777777" w:rsidR="00165692" w:rsidRPr="00B34E3A" w:rsidRDefault="00165692" w:rsidP="001B7B0E">
            <w:pPr>
              <w:rPr>
                <w:rFonts w:cs="Calibri"/>
                <w:lang w:eastAsia="en-GB"/>
              </w:rPr>
            </w:pPr>
            <w:r w:rsidRPr="00B34E3A">
              <w:rPr>
                <w:rFonts w:cs="Calibri"/>
              </w:rPr>
              <w:t>I have had two pregnancies with type 1 diabetes and both these pregnancies resulted in PPROM and early delivery of my babies at 34 and 33 weeks. I wasn’t given much information in my antenatal diabetes clinics about the likelihood and risks associated with premature delivery both for myself and my babies. I was hoping I could suggest that more info is included on this form? </w:t>
            </w:r>
          </w:p>
          <w:p w14:paraId="5C280464" w14:textId="77777777" w:rsidR="00165692" w:rsidRPr="00B34E3A" w:rsidRDefault="00165692" w:rsidP="001B7B0E">
            <w:pPr>
              <w:rPr>
                <w:rFonts w:cs="Calibri"/>
              </w:rPr>
            </w:pPr>
          </w:p>
          <w:p w14:paraId="779B2D91" w14:textId="040D884B" w:rsidR="00165692" w:rsidRPr="00E35143" w:rsidRDefault="00165692" w:rsidP="001B7B0E">
            <w:pPr>
              <w:rPr>
                <w:rFonts w:cs="Calibri"/>
              </w:rPr>
            </w:pPr>
            <w:r w:rsidRPr="00B34E3A">
              <w:rPr>
                <w:rFonts w:cs="Calibri"/>
              </w:rPr>
              <w:t>Could you also add Bliss - charity for babies born premature or sick into the useful resources section?</w:t>
            </w:r>
          </w:p>
        </w:tc>
        <w:tc>
          <w:tcPr>
            <w:tcW w:w="7541" w:type="dxa"/>
            <w:vAlign w:val="center"/>
          </w:tcPr>
          <w:p w14:paraId="17300EA3" w14:textId="77777777" w:rsidR="00165692" w:rsidRPr="00B34E3A" w:rsidRDefault="00165692" w:rsidP="001B7B0E">
            <w:pPr>
              <w:shd w:val="clear" w:color="auto" w:fill="FFFFFF"/>
              <w:spacing w:after="0"/>
              <w:rPr>
                <w:rFonts w:cs="Calibri"/>
              </w:rPr>
            </w:pPr>
            <w:r w:rsidRPr="00B34E3A">
              <w:rPr>
                <w:rFonts w:cs="Calibri"/>
              </w:rPr>
              <w:t xml:space="preserve"> </w:t>
            </w:r>
            <w:proofErr w:type="spellStart"/>
            <w:r w:rsidRPr="00B34E3A">
              <w:rPr>
                <w:rFonts w:cs="Calibri"/>
              </w:rPr>
              <w:t>Outwith</w:t>
            </w:r>
            <w:proofErr w:type="spellEnd"/>
            <w:r w:rsidRPr="00B34E3A">
              <w:rPr>
                <w:rFonts w:cs="Calibri"/>
              </w:rPr>
              <w:t xml:space="preserve"> guideline remit</w:t>
            </w:r>
          </w:p>
          <w:p w14:paraId="29AE398A" w14:textId="77777777" w:rsidR="00165692" w:rsidRPr="00B34E3A" w:rsidRDefault="00165692" w:rsidP="001B7B0E">
            <w:pPr>
              <w:shd w:val="clear" w:color="auto" w:fill="FFFFFF"/>
              <w:spacing w:after="0"/>
              <w:rPr>
                <w:rFonts w:cs="Calibri"/>
              </w:rPr>
            </w:pPr>
            <w:r w:rsidRPr="00B34E3A">
              <w:rPr>
                <w:rFonts w:cs="Calibri"/>
              </w:rPr>
              <w:t>Agree – group did not address this but I would have no objection including details about Bliss.</w:t>
            </w:r>
          </w:p>
          <w:p w14:paraId="1BE23110" w14:textId="77777777" w:rsidR="00165692" w:rsidRPr="00B34E3A" w:rsidRDefault="00165692" w:rsidP="001B7B0E">
            <w:pPr>
              <w:shd w:val="clear" w:color="auto" w:fill="FFFFFF"/>
              <w:spacing w:after="0"/>
              <w:rPr>
                <w:rFonts w:cs="Calibri"/>
              </w:rPr>
            </w:pPr>
          </w:p>
          <w:p w14:paraId="4F80E2B1" w14:textId="77777777" w:rsidR="00165692" w:rsidRPr="00B34E3A" w:rsidRDefault="00165692" w:rsidP="001B7B0E">
            <w:pPr>
              <w:shd w:val="clear" w:color="auto" w:fill="FFFFFF"/>
              <w:spacing w:after="0"/>
              <w:rPr>
                <w:rFonts w:cs="Calibri"/>
              </w:rPr>
            </w:pPr>
            <w:r w:rsidRPr="00B34E3A">
              <w:rPr>
                <w:rFonts w:cs="Calibri"/>
              </w:rPr>
              <w:t>Added text to information about delivery planning. ‘</w:t>
            </w:r>
            <w:bookmarkStart w:id="1" w:name="_Hlk169516553"/>
            <w:r w:rsidRPr="00B34E3A">
              <w:rPr>
                <w:rFonts w:cs="Calibri"/>
              </w:rPr>
              <w:t>Some babies may be delivered prematurely. Often no cause is found and may or may not be related to diabetes. Babies may need urgent neonatal care and you will be supported by your healthcare team. Further details are available through the charity Bliss. www/bliss.org.uk.’</w:t>
            </w:r>
            <w:bookmarkEnd w:id="1"/>
            <w:r>
              <w:rPr>
                <w:rFonts w:cs="Calibri"/>
              </w:rPr>
              <w:t xml:space="preserve">  Added again to further resources section.</w:t>
            </w:r>
          </w:p>
        </w:tc>
      </w:tr>
      <w:tr w:rsidR="00165692" w:rsidRPr="00B34E3A" w14:paraId="5114779A" w14:textId="77777777" w:rsidTr="00165692">
        <w:tc>
          <w:tcPr>
            <w:tcW w:w="817" w:type="dxa"/>
            <w:vAlign w:val="center"/>
          </w:tcPr>
          <w:p w14:paraId="404A8150" w14:textId="0CB8755E" w:rsidR="00165692" w:rsidRPr="00B34E3A" w:rsidRDefault="00165692" w:rsidP="001B7B0E">
            <w:pPr>
              <w:spacing w:after="0"/>
              <w:rPr>
                <w:rFonts w:cs="Calibri"/>
                <w:b/>
              </w:rPr>
            </w:pPr>
          </w:p>
        </w:tc>
        <w:tc>
          <w:tcPr>
            <w:tcW w:w="5954" w:type="dxa"/>
          </w:tcPr>
          <w:p w14:paraId="054FB568" w14:textId="77777777" w:rsidR="00165692" w:rsidRPr="00B34E3A" w:rsidRDefault="00165692" w:rsidP="001B7B0E">
            <w:pPr>
              <w:spacing w:after="0"/>
              <w:rPr>
                <w:rFonts w:eastAsia="Times New Roman" w:cs="Calibri"/>
              </w:rPr>
            </w:pPr>
            <w:r w:rsidRPr="00B34E3A">
              <w:rPr>
                <w:rFonts w:eastAsia="Times New Roman" w:cs="Calibri"/>
              </w:rPr>
              <w:t>Description of GDM counter to our current explanation which is focused on insulin resistance due to pregnancy hormone release rather than a insufficiency of insulin.</w:t>
            </w:r>
          </w:p>
        </w:tc>
        <w:tc>
          <w:tcPr>
            <w:tcW w:w="7541" w:type="dxa"/>
            <w:vAlign w:val="center"/>
          </w:tcPr>
          <w:p w14:paraId="5DEF0B01" w14:textId="77777777" w:rsidR="00165692" w:rsidRPr="00B34E3A" w:rsidRDefault="00165692" w:rsidP="001B7B0E">
            <w:pPr>
              <w:spacing w:after="0"/>
              <w:rPr>
                <w:rFonts w:cs="Calibri"/>
              </w:rPr>
            </w:pPr>
            <w:r>
              <w:rPr>
                <w:rFonts w:cs="Calibri"/>
              </w:rPr>
              <w:t>Added ‘</w:t>
            </w:r>
            <w:r>
              <w:rPr>
                <w:rFonts w:eastAsia="Times New Roman"/>
                <w:color w:val="000000"/>
              </w:rPr>
              <w:t>It happens when your body can't produce enough insulin to meet the extra needs during pregnancy, leading to high blood glucose levels. This happens due to the pregnancy hormones causing insulin resistance.’</w:t>
            </w:r>
          </w:p>
        </w:tc>
      </w:tr>
      <w:tr w:rsidR="00165692" w:rsidRPr="00B34E3A" w14:paraId="7453241F" w14:textId="77777777" w:rsidTr="00165692">
        <w:tc>
          <w:tcPr>
            <w:tcW w:w="817" w:type="dxa"/>
            <w:vAlign w:val="center"/>
          </w:tcPr>
          <w:p w14:paraId="193D20EB" w14:textId="650D00BC" w:rsidR="00165692" w:rsidRPr="00B34E3A" w:rsidRDefault="00165692" w:rsidP="001B7B0E">
            <w:pPr>
              <w:spacing w:after="0"/>
              <w:rPr>
                <w:rFonts w:cs="Calibri"/>
                <w:b/>
              </w:rPr>
            </w:pPr>
          </w:p>
        </w:tc>
        <w:tc>
          <w:tcPr>
            <w:tcW w:w="5954" w:type="dxa"/>
          </w:tcPr>
          <w:p w14:paraId="5924A645" w14:textId="77777777" w:rsidR="00165692" w:rsidRPr="00B34E3A" w:rsidRDefault="00165692" w:rsidP="001B7B0E">
            <w:pPr>
              <w:spacing w:after="0"/>
              <w:rPr>
                <w:rFonts w:eastAsia="Times New Roman" w:cs="Calibri"/>
              </w:rPr>
            </w:pPr>
            <w:r w:rsidRPr="00B34E3A">
              <w:rPr>
                <w:rFonts w:eastAsia="Times New Roman" w:cs="Calibri"/>
              </w:rPr>
              <w:t>Helpful guide for anyone planning a pregnancy</w:t>
            </w:r>
          </w:p>
        </w:tc>
        <w:tc>
          <w:tcPr>
            <w:tcW w:w="7541" w:type="dxa"/>
            <w:vAlign w:val="center"/>
          </w:tcPr>
          <w:p w14:paraId="6E0B892B" w14:textId="77777777" w:rsidR="00165692" w:rsidRPr="00B34E3A" w:rsidRDefault="00165692" w:rsidP="001B7B0E">
            <w:pPr>
              <w:spacing w:after="0"/>
              <w:rPr>
                <w:rFonts w:cs="Calibri"/>
              </w:rPr>
            </w:pPr>
            <w:r w:rsidRPr="00B34E3A">
              <w:rPr>
                <w:rFonts w:cs="Calibri"/>
              </w:rPr>
              <w:t>Thank you</w:t>
            </w:r>
          </w:p>
        </w:tc>
      </w:tr>
      <w:tr w:rsidR="00165692" w:rsidRPr="00B34E3A" w14:paraId="036D9C38" w14:textId="77777777" w:rsidTr="00165692">
        <w:tc>
          <w:tcPr>
            <w:tcW w:w="817" w:type="dxa"/>
          </w:tcPr>
          <w:p w14:paraId="349DC1C8" w14:textId="77777777" w:rsidR="00165692" w:rsidRPr="00B34E3A" w:rsidRDefault="00165692" w:rsidP="001B7B0E">
            <w:pPr>
              <w:spacing w:after="0"/>
              <w:rPr>
                <w:rFonts w:cs="Calibri"/>
                <w:b/>
              </w:rPr>
            </w:pPr>
          </w:p>
        </w:tc>
        <w:tc>
          <w:tcPr>
            <w:tcW w:w="5954" w:type="dxa"/>
          </w:tcPr>
          <w:p w14:paraId="231FEDB3" w14:textId="77777777" w:rsidR="00165692" w:rsidRPr="00B34E3A" w:rsidRDefault="00165692" w:rsidP="001B7B0E">
            <w:pPr>
              <w:spacing w:after="0"/>
              <w:rPr>
                <w:rFonts w:eastAsia="Times New Roman" w:cs="Calibri"/>
              </w:rPr>
            </w:pPr>
            <w:r w:rsidRPr="00B34E3A">
              <w:rPr>
                <w:rFonts w:cs="Calibri"/>
              </w:rPr>
              <w:t xml:space="preserve">It feels light on postnatal care for Type 1 and Type 2 diabetes. Can we add some more here? Diabetes changes massively after </w:t>
            </w:r>
            <w:r w:rsidRPr="00B34E3A">
              <w:rPr>
                <w:rFonts w:cs="Calibri"/>
              </w:rPr>
              <w:lastRenderedPageBreak/>
              <w:t>pregnancy in so many ways I think it is important to acknowledge that. Even just to note the areas that might be worth talking to your diabetes team about.</w:t>
            </w:r>
          </w:p>
        </w:tc>
        <w:tc>
          <w:tcPr>
            <w:tcW w:w="7541" w:type="dxa"/>
          </w:tcPr>
          <w:p w14:paraId="1AEEAFEA" w14:textId="77777777" w:rsidR="00165692" w:rsidRPr="00B34E3A" w:rsidRDefault="00165692" w:rsidP="001B7B0E">
            <w:pPr>
              <w:spacing w:after="0"/>
              <w:rPr>
                <w:rFonts w:cs="Calibri"/>
              </w:rPr>
            </w:pPr>
            <w:r w:rsidRPr="00B34E3A">
              <w:rPr>
                <w:rFonts w:cs="Calibri"/>
              </w:rPr>
              <w:lastRenderedPageBreak/>
              <w:t>Two information boxes on what should be discussed have been added</w:t>
            </w:r>
          </w:p>
        </w:tc>
      </w:tr>
      <w:tr w:rsidR="00165692" w:rsidRPr="00B34E3A" w14:paraId="52A50026" w14:textId="77777777" w:rsidTr="00165692">
        <w:tc>
          <w:tcPr>
            <w:tcW w:w="817" w:type="dxa"/>
          </w:tcPr>
          <w:p w14:paraId="1F0EBD87" w14:textId="77777777" w:rsidR="00165692" w:rsidRPr="00B34E3A" w:rsidRDefault="00165692" w:rsidP="001B7B0E">
            <w:pPr>
              <w:spacing w:after="0"/>
              <w:rPr>
                <w:rFonts w:cs="Calibri"/>
                <w:b/>
              </w:rPr>
            </w:pPr>
          </w:p>
        </w:tc>
        <w:tc>
          <w:tcPr>
            <w:tcW w:w="5954" w:type="dxa"/>
          </w:tcPr>
          <w:p w14:paraId="1389ABD4" w14:textId="77777777" w:rsidR="00165692" w:rsidRPr="00B34E3A" w:rsidRDefault="00165692" w:rsidP="001B7B0E">
            <w:pPr>
              <w:spacing w:after="0"/>
              <w:rPr>
                <w:rFonts w:eastAsia="Times New Roman" w:cs="Calibri"/>
              </w:rPr>
            </w:pPr>
            <w:r w:rsidRPr="00B34E3A">
              <w:rPr>
                <w:rFonts w:cs="Calibri"/>
              </w:rPr>
              <w:t>JDRF doesn't use the longer version of its name (Juvenile Diabetes Research Foundation). It is just JDRF UK now</w:t>
            </w:r>
          </w:p>
        </w:tc>
        <w:tc>
          <w:tcPr>
            <w:tcW w:w="7541" w:type="dxa"/>
          </w:tcPr>
          <w:p w14:paraId="239197F1" w14:textId="77777777" w:rsidR="00165692" w:rsidRPr="00B34E3A" w:rsidRDefault="00165692" w:rsidP="001B7B0E">
            <w:pPr>
              <w:spacing w:after="0"/>
              <w:rPr>
                <w:rFonts w:cs="Calibri"/>
              </w:rPr>
            </w:pPr>
            <w:r w:rsidRPr="00B34E3A">
              <w:rPr>
                <w:rFonts w:cs="Calibri"/>
              </w:rPr>
              <w:t>Updated, thank you</w:t>
            </w:r>
          </w:p>
        </w:tc>
      </w:tr>
      <w:tr w:rsidR="00165692" w:rsidRPr="00B34E3A" w14:paraId="61FF8A47" w14:textId="77777777" w:rsidTr="00165692">
        <w:tc>
          <w:tcPr>
            <w:tcW w:w="817" w:type="dxa"/>
            <w:vAlign w:val="center"/>
          </w:tcPr>
          <w:p w14:paraId="1F038248" w14:textId="00DE5535" w:rsidR="00165692" w:rsidRPr="00B34E3A" w:rsidRDefault="00165692" w:rsidP="001B7B0E">
            <w:pPr>
              <w:spacing w:after="0"/>
              <w:rPr>
                <w:rFonts w:cs="Calibri"/>
                <w:b/>
              </w:rPr>
            </w:pPr>
          </w:p>
        </w:tc>
        <w:tc>
          <w:tcPr>
            <w:tcW w:w="5954" w:type="dxa"/>
          </w:tcPr>
          <w:p w14:paraId="64A9BAC7" w14:textId="77777777" w:rsidR="00165692" w:rsidRPr="00B34E3A" w:rsidRDefault="00165692" w:rsidP="001B7B0E">
            <w:pPr>
              <w:spacing w:after="0"/>
              <w:rPr>
                <w:rFonts w:eastAsia="Times New Roman" w:cs="Calibri"/>
              </w:rPr>
            </w:pPr>
            <w:r w:rsidRPr="00B34E3A">
              <w:rPr>
                <w:rFonts w:eastAsia="Times New Roman" w:cs="Calibri"/>
              </w:rPr>
              <w:t>could add in risk factors for GDM and type 2 diabetes</w:t>
            </w:r>
          </w:p>
        </w:tc>
        <w:tc>
          <w:tcPr>
            <w:tcW w:w="7541" w:type="dxa"/>
            <w:vAlign w:val="center"/>
          </w:tcPr>
          <w:p w14:paraId="5E6F4E17" w14:textId="77777777" w:rsidR="00165692" w:rsidRPr="00B34E3A" w:rsidRDefault="00165692" w:rsidP="001B7B0E">
            <w:pPr>
              <w:spacing w:after="0"/>
              <w:rPr>
                <w:rFonts w:cs="Calibri"/>
              </w:rPr>
            </w:pPr>
            <w:r w:rsidRPr="00B34E3A">
              <w:rPr>
                <w:rFonts w:cs="Calibri"/>
              </w:rPr>
              <w:t>Added in risk factors to GDM section and added in screening recommendations to reflect guideline.</w:t>
            </w:r>
          </w:p>
        </w:tc>
      </w:tr>
      <w:tr w:rsidR="00165692" w:rsidRPr="00B34E3A" w14:paraId="4E9A12A5" w14:textId="77777777" w:rsidTr="00165692">
        <w:tc>
          <w:tcPr>
            <w:tcW w:w="817" w:type="dxa"/>
            <w:shd w:val="clear" w:color="auto" w:fill="auto"/>
            <w:vAlign w:val="center"/>
          </w:tcPr>
          <w:p w14:paraId="16CAE450" w14:textId="4265F0AE" w:rsidR="00165692" w:rsidRPr="00B34E3A" w:rsidRDefault="00165692" w:rsidP="001B7B0E">
            <w:pPr>
              <w:spacing w:after="0"/>
              <w:rPr>
                <w:rFonts w:cs="Calibri"/>
                <w:b/>
              </w:rPr>
            </w:pPr>
          </w:p>
        </w:tc>
        <w:tc>
          <w:tcPr>
            <w:tcW w:w="5954" w:type="dxa"/>
            <w:shd w:val="clear" w:color="auto" w:fill="auto"/>
          </w:tcPr>
          <w:p w14:paraId="00A586CA" w14:textId="77777777" w:rsidR="00165692" w:rsidRPr="00B34E3A" w:rsidRDefault="00165692" w:rsidP="001B7B0E">
            <w:pPr>
              <w:rPr>
                <w:rStyle w:val="cf01"/>
                <w:rFonts w:ascii="Calibri" w:hAnsi="Calibri" w:cs="Calibri"/>
                <w:sz w:val="22"/>
                <w:szCs w:val="22"/>
              </w:rPr>
            </w:pPr>
            <w:r w:rsidRPr="00B34E3A">
              <w:rPr>
                <w:rStyle w:val="cf01"/>
                <w:rFonts w:ascii="Calibri" w:hAnsi="Calibri" w:cs="Calibri"/>
                <w:sz w:val="22"/>
                <w:szCs w:val="22"/>
              </w:rPr>
              <w:t>There is no info for postpartum support, I'd suggest PANDAS</w:t>
            </w:r>
          </w:p>
        </w:tc>
        <w:tc>
          <w:tcPr>
            <w:tcW w:w="7541" w:type="dxa"/>
            <w:shd w:val="clear" w:color="auto" w:fill="auto"/>
            <w:vAlign w:val="center"/>
          </w:tcPr>
          <w:p w14:paraId="6930AFEC" w14:textId="77777777" w:rsidR="00165692" w:rsidRPr="00B34E3A" w:rsidRDefault="00165692" w:rsidP="001B7B0E">
            <w:pPr>
              <w:spacing w:after="0"/>
              <w:rPr>
                <w:rFonts w:cs="Calibri"/>
              </w:rPr>
            </w:pPr>
            <w:r>
              <w:rPr>
                <w:rFonts w:cs="Calibri"/>
              </w:rPr>
              <w:t xml:space="preserve">Guideline does not cover postpartum support but useful to include PANDAS and Mental health Alliance in further sources of support section.  </w:t>
            </w:r>
          </w:p>
        </w:tc>
      </w:tr>
      <w:tr w:rsidR="00165692" w:rsidRPr="00B34E3A" w14:paraId="0D6A5F94" w14:textId="77777777" w:rsidTr="00165692">
        <w:tc>
          <w:tcPr>
            <w:tcW w:w="817" w:type="dxa"/>
            <w:vAlign w:val="center"/>
          </w:tcPr>
          <w:p w14:paraId="2368BD9B" w14:textId="360171B8" w:rsidR="00165692" w:rsidRPr="00B34E3A" w:rsidRDefault="00165692" w:rsidP="001B7B0E">
            <w:pPr>
              <w:spacing w:after="0"/>
              <w:rPr>
                <w:rFonts w:cs="Calibri"/>
                <w:b/>
                <w:highlight w:val="yellow"/>
              </w:rPr>
            </w:pPr>
          </w:p>
        </w:tc>
        <w:tc>
          <w:tcPr>
            <w:tcW w:w="5954" w:type="dxa"/>
          </w:tcPr>
          <w:p w14:paraId="043EA7CC" w14:textId="77777777" w:rsidR="00165692" w:rsidRPr="00B34E3A" w:rsidRDefault="00165692" w:rsidP="001B7B0E">
            <w:pPr>
              <w:rPr>
                <w:rFonts w:cs="Calibri"/>
                <w:color w:val="000000"/>
                <w:lang w:eastAsia="en-GB"/>
              </w:rPr>
            </w:pPr>
            <w:r w:rsidRPr="00B34E3A">
              <w:rPr>
                <w:rFonts w:cs="Calibri"/>
                <w:color w:val="000000"/>
              </w:rPr>
              <w:t xml:space="preserve">Page 9 -  information re CGM in the ante natal period is on </w:t>
            </w:r>
            <w:proofErr w:type="spellStart"/>
            <w:r w:rsidRPr="00B34E3A">
              <w:rPr>
                <w:rFonts w:cs="Calibri"/>
                <w:color w:val="000000"/>
              </w:rPr>
              <w:t>it's</w:t>
            </w:r>
            <w:proofErr w:type="spellEnd"/>
            <w:r w:rsidRPr="00B34E3A">
              <w:rPr>
                <w:rFonts w:cs="Calibri"/>
                <w:color w:val="000000"/>
              </w:rPr>
              <w:t xml:space="preserve"> own page? could this be kept with </w:t>
            </w:r>
            <w:proofErr w:type="spellStart"/>
            <w:r w:rsidRPr="00B34E3A">
              <w:rPr>
                <w:rFonts w:cs="Calibri"/>
                <w:color w:val="000000"/>
              </w:rPr>
              <w:t>it's</w:t>
            </w:r>
            <w:proofErr w:type="spellEnd"/>
            <w:r w:rsidRPr="00B34E3A">
              <w:rPr>
                <w:rFonts w:cs="Calibri"/>
                <w:color w:val="000000"/>
              </w:rPr>
              <w:t xml:space="preserve"> relevant section?</w:t>
            </w:r>
          </w:p>
          <w:p w14:paraId="72B7F155" w14:textId="77777777" w:rsidR="00165692" w:rsidRPr="00B34E3A" w:rsidRDefault="00165692" w:rsidP="001B7B0E">
            <w:pPr>
              <w:rPr>
                <w:rFonts w:cs="Calibri"/>
                <w:color w:val="000000"/>
              </w:rPr>
            </w:pPr>
          </w:p>
          <w:p w14:paraId="15B23AE0" w14:textId="77777777" w:rsidR="00165692" w:rsidRPr="00B34E3A" w:rsidRDefault="00165692" w:rsidP="001B7B0E">
            <w:pPr>
              <w:rPr>
                <w:rFonts w:cs="Calibri"/>
                <w:color w:val="000000"/>
              </w:rPr>
            </w:pPr>
            <w:r w:rsidRPr="00B34E3A">
              <w:rPr>
                <w:rFonts w:cs="Calibri"/>
                <w:color w:val="000000"/>
              </w:rPr>
              <w:t>Page 17</w:t>
            </w:r>
          </w:p>
          <w:p w14:paraId="7189538D" w14:textId="77777777" w:rsidR="00165692" w:rsidRPr="00B34E3A" w:rsidRDefault="00165692" w:rsidP="001B7B0E">
            <w:pPr>
              <w:rPr>
                <w:rFonts w:cs="Calibri"/>
                <w:color w:val="000000"/>
              </w:rPr>
            </w:pPr>
            <w:r w:rsidRPr="00B34E3A">
              <w:rPr>
                <w:rFonts w:cs="Calibri"/>
                <w:color w:val="000000"/>
              </w:rPr>
              <w:t>Currently reads</w:t>
            </w:r>
          </w:p>
          <w:p w14:paraId="3C57408F" w14:textId="77777777" w:rsidR="00165692" w:rsidRPr="00B34E3A" w:rsidRDefault="00165692" w:rsidP="001B7B0E">
            <w:pPr>
              <w:rPr>
                <w:rFonts w:cs="Calibri"/>
                <w:color w:val="000000"/>
              </w:rPr>
            </w:pPr>
            <w:r w:rsidRPr="00B34E3A">
              <w:rPr>
                <w:rFonts w:cs="Calibri"/>
                <w:color w:val="000000"/>
              </w:rPr>
              <w:t>Exercise is important for women with gestational diabetes and can help improve glucose control. You should aim for 150 minutes of moderate physical activity each week while pregnant. This is especially crucial if you have gestational diabetes.</w:t>
            </w:r>
          </w:p>
          <w:p w14:paraId="7A547CFF" w14:textId="77777777" w:rsidR="00165692" w:rsidRPr="00B34E3A" w:rsidRDefault="00165692" w:rsidP="001B7B0E">
            <w:pPr>
              <w:rPr>
                <w:rFonts w:cs="Calibri"/>
                <w:color w:val="000000"/>
              </w:rPr>
            </w:pPr>
          </w:p>
          <w:p w14:paraId="164C34AE" w14:textId="77777777" w:rsidR="00165692" w:rsidRPr="00B34E3A" w:rsidRDefault="00165692" w:rsidP="001B7B0E">
            <w:pPr>
              <w:rPr>
                <w:rFonts w:cs="Calibri"/>
                <w:color w:val="000000"/>
              </w:rPr>
            </w:pPr>
            <w:r w:rsidRPr="00B34E3A">
              <w:rPr>
                <w:rFonts w:cs="Calibri"/>
                <w:color w:val="000000"/>
              </w:rPr>
              <w:t xml:space="preserve">Suggest 'Physical activity' in place of 'exercise'. Also "The guidelines suggest a goal of 150 minutes"  BUT if a woman is starting from nothing this could be very demotivating the way it currently reads. Ideally women who  are advised to do 150 </w:t>
            </w:r>
            <w:r w:rsidRPr="00B34E3A">
              <w:rPr>
                <w:rFonts w:cs="Calibri"/>
                <w:color w:val="000000"/>
              </w:rPr>
              <w:lastRenderedPageBreak/>
              <w:t>minutes of physical activity each week whilst pregnant, but doing something is better than nothing and building up as able will help improve your glucose control</w:t>
            </w:r>
          </w:p>
          <w:p w14:paraId="048DBC60" w14:textId="77777777" w:rsidR="00165692" w:rsidRPr="00B34E3A" w:rsidRDefault="00165692" w:rsidP="001B7B0E">
            <w:pPr>
              <w:rPr>
                <w:rFonts w:cs="Calibri"/>
                <w:color w:val="000000"/>
              </w:rPr>
            </w:pPr>
          </w:p>
          <w:p w14:paraId="4C805517" w14:textId="77777777" w:rsidR="00165692" w:rsidRPr="00B34E3A" w:rsidRDefault="00165692" w:rsidP="001B7B0E">
            <w:pPr>
              <w:rPr>
                <w:rFonts w:cs="Calibri"/>
                <w:color w:val="000000"/>
              </w:rPr>
            </w:pPr>
            <w:r w:rsidRPr="00B34E3A">
              <w:rPr>
                <w:rFonts w:cs="Calibri"/>
                <w:color w:val="000000"/>
              </w:rPr>
              <w:t>Overall a really useful document, although pretty long so would be less likely to print to give to patients, but I suspect the intention is to have leaflets available in clinics. Would there be a printer friendly version? </w:t>
            </w:r>
          </w:p>
        </w:tc>
        <w:tc>
          <w:tcPr>
            <w:tcW w:w="7541" w:type="dxa"/>
            <w:vAlign w:val="center"/>
          </w:tcPr>
          <w:p w14:paraId="724D1F41" w14:textId="77777777" w:rsidR="00165692" w:rsidRPr="00B34E3A" w:rsidRDefault="00165692" w:rsidP="001B7B0E">
            <w:pPr>
              <w:spacing w:after="0"/>
              <w:rPr>
                <w:rFonts w:cs="Calibri"/>
              </w:rPr>
            </w:pPr>
            <w:r w:rsidRPr="00B34E3A">
              <w:rPr>
                <w:rFonts w:cs="Calibri"/>
              </w:rPr>
              <w:lastRenderedPageBreak/>
              <w:t>This will be formatted at DTP so related information will be kept together</w:t>
            </w:r>
          </w:p>
          <w:p w14:paraId="13B500E5" w14:textId="77777777" w:rsidR="00165692" w:rsidRPr="00B34E3A" w:rsidRDefault="00165692" w:rsidP="001B7B0E">
            <w:pPr>
              <w:spacing w:after="0"/>
              <w:rPr>
                <w:rFonts w:cs="Calibri"/>
              </w:rPr>
            </w:pPr>
          </w:p>
          <w:p w14:paraId="21F00378" w14:textId="77777777" w:rsidR="00165692" w:rsidRPr="00B34E3A" w:rsidRDefault="00165692" w:rsidP="001B7B0E">
            <w:pPr>
              <w:spacing w:after="0"/>
              <w:rPr>
                <w:rFonts w:cs="Calibri"/>
              </w:rPr>
            </w:pPr>
          </w:p>
          <w:p w14:paraId="0FC1E7DE" w14:textId="77777777" w:rsidR="00165692" w:rsidRPr="00B34E3A" w:rsidRDefault="00165692" w:rsidP="001B7B0E">
            <w:pPr>
              <w:spacing w:after="0"/>
              <w:rPr>
                <w:rFonts w:cs="Calibri"/>
              </w:rPr>
            </w:pPr>
          </w:p>
          <w:p w14:paraId="1CE8D7E3" w14:textId="77777777" w:rsidR="00165692" w:rsidRPr="00B34E3A" w:rsidRDefault="00165692" w:rsidP="001B7B0E">
            <w:pPr>
              <w:spacing w:after="0"/>
              <w:rPr>
                <w:rFonts w:cs="Calibri"/>
              </w:rPr>
            </w:pPr>
          </w:p>
          <w:p w14:paraId="2BAEE7B3" w14:textId="77777777" w:rsidR="00165692" w:rsidRPr="00B34E3A" w:rsidRDefault="00165692" w:rsidP="001B7B0E">
            <w:pPr>
              <w:spacing w:after="0"/>
              <w:rPr>
                <w:rFonts w:cs="Calibri"/>
              </w:rPr>
            </w:pPr>
          </w:p>
          <w:p w14:paraId="6FFB7566" w14:textId="77777777" w:rsidR="00165692" w:rsidRPr="00B34E3A" w:rsidRDefault="00165692" w:rsidP="001B7B0E">
            <w:pPr>
              <w:spacing w:after="0"/>
              <w:rPr>
                <w:rFonts w:cs="Calibri"/>
              </w:rPr>
            </w:pPr>
          </w:p>
          <w:p w14:paraId="1CD3ACD0" w14:textId="77777777" w:rsidR="00165692" w:rsidRPr="00B34E3A" w:rsidRDefault="00165692" w:rsidP="001B7B0E">
            <w:pPr>
              <w:spacing w:after="0"/>
              <w:rPr>
                <w:rFonts w:cs="Calibri"/>
              </w:rPr>
            </w:pPr>
          </w:p>
          <w:p w14:paraId="7F996A9F" w14:textId="77777777" w:rsidR="00165692" w:rsidRPr="00B34E3A" w:rsidRDefault="00165692" w:rsidP="001B7B0E">
            <w:pPr>
              <w:spacing w:after="0"/>
              <w:rPr>
                <w:rFonts w:cs="Calibri"/>
              </w:rPr>
            </w:pPr>
          </w:p>
          <w:p w14:paraId="3B9C4568" w14:textId="77777777" w:rsidR="00165692" w:rsidRPr="00B34E3A" w:rsidRDefault="00165692" w:rsidP="001B7B0E">
            <w:pPr>
              <w:spacing w:after="0"/>
              <w:rPr>
                <w:rFonts w:cs="Calibri"/>
              </w:rPr>
            </w:pPr>
          </w:p>
          <w:p w14:paraId="751F7321" w14:textId="77777777" w:rsidR="00165692" w:rsidRPr="00B34E3A" w:rsidRDefault="00165692" w:rsidP="001B7B0E">
            <w:pPr>
              <w:spacing w:after="0"/>
              <w:rPr>
                <w:rFonts w:cs="Calibri"/>
              </w:rPr>
            </w:pPr>
          </w:p>
          <w:p w14:paraId="5290BCB6" w14:textId="77777777" w:rsidR="00165692" w:rsidRPr="00B34E3A" w:rsidRDefault="00165692" w:rsidP="001B7B0E">
            <w:pPr>
              <w:spacing w:after="0"/>
              <w:rPr>
                <w:rFonts w:cs="Calibri"/>
              </w:rPr>
            </w:pPr>
          </w:p>
          <w:p w14:paraId="15A4788C" w14:textId="77777777" w:rsidR="00165692" w:rsidRPr="00B34E3A" w:rsidRDefault="00165692" w:rsidP="001B7B0E">
            <w:pPr>
              <w:spacing w:after="0"/>
              <w:rPr>
                <w:rFonts w:cs="Calibri"/>
              </w:rPr>
            </w:pPr>
          </w:p>
          <w:p w14:paraId="61B151F3" w14:textId="77777777" w:rsidR="00165692" w:rsidRPr="00B34E3A" w:rsidRDefault="00165692" w:rsidP="001B7B0E">
            <w:pPr>
              <w:spacing w:after="0"/>
              <w:rPr>
                <w:rFonts w:cs="Calibri"/>
              </w:rPr>
            </w:pPr>
          </w:p>
          <w:p w14:paraId="6AA1AEDE" w14:textId="77777777" w:rsidR="00165692" w:rsidRPr="00B34E3A" w:rsidRDefault="00165692" w:rsidP="001B7B0E">
            <w:pPr>
              <w:spacing w:after="0"/>
              <w:rPr>
                <w:rFonts w:cs="Calibri"/>
              </w:rPr>
            </w:pPr>
          </w:p>
          <w:p w14:paraId="57BE6173" w14:textId="77777777" w:rsidR="00165692" w:rsidRPr="00B34E3A" w:rsidRDefault="00165692" w:rsidP="001B7B0E">
            <w:pPr>
              <w:spacing w:after="0"/>
              <w:rPr>
                <w:rFonts w:cs="Calibri"/>
              </w:rPr>
            </w:pPr>
          </w:p>
          <w:p w14:paraId="3DAD5AB6" w14:textId="77777777" w:rsidR="00165692" w:rsidRPr="00B34E3A" w:rsidRDefault="00165692" w:rsidP="001B7B0E">
            <w:pPr>
              <w:spacing w:after="0"/>
              <w:rPr>
                <w:rFonts w:cs="Calibri"/>
              </w:rPr>
            </w:pPr>
            <w:r>
              <w:rPr>
                <w:rFonts w:cs="Calibri"/>
              </w:rPr>
              <w:t>Agree and a</w:t>
            </w:r>
            <w:r w:rsidRPr="00B34E3A">
              <w:rPr>
                <w:rFonts w:cs="Calibri"/>
              </w:rPr>
              <w:t>dded ‘You can spread this time across different days and do various activities to stay active and healthy.’</w:t>
            </w:r>
          </w:p>
          <w:p w14:paraId="3E7DBB1A" w14:textId="77777777" w:rsidR="00165692" w:rsidRPr="00B34E3A" w:rsidRDefault="00165692" w:rsidP="001B7B0E">
            <w:pPr>
              <w:spacing w:after="0"/>
              <w:rPr>
                <w:rFonts w:cs="Calibri"/>
              </w:rPr>
            </w:pPr>
          </w:p>
          <w:p w14:paraId="787FBD1E" w14:textId="77777777" w:rsidR="00165692" w:rsidRPr="00B34E3A" w:rsidRDefault="00165692" w:rsidP="001B7B0E">
            <w:pPr>
              <w:spacing w:after="0"/>
              <w:rPr>
                <w:rFonts w:cs="Calibri"/>
              </w:rPr>
            </w:pPr>
          </w:p>
          <w:p w14:paraId="57871E95" w14:textId="77777777" w:rsidR="00165692" w:rsidRPr="00B34E3A" w:rsidRDefault="00165692" w:rsidP="001B7B0E">
            <w:pPr>
              <w:spacing w:after="0"/>
              <w:rPr>
                <w:rFonts w:cs="Calibri"/>
              </w:rPr>
            </w:pPr>
          </w:p>
          <w:p w14:paraId="75AD2F8A" w14:textId="77777777" w:rsidR="00165692" w:rsidRPr="00B34E3A" w:rsidRDefault="00165692" w:rsidP="001B7B0E">
            <w:pPr>
              <w:spacing w:after="0"/>
              <w:rPr>
                <w:rFonts w:cs="Calibri"/>
              </w:rPr>
            </w:pPr>
          </w:p>
          <w:p w14:paraId="1005B32D" w14:textId="77777777" w:rsidR="00165692" w:rsidRPr="00B34E3A" w:rsidRDefault="00165692" w:rsidP="001B7B0E">
            <w:pPr>
              <w:spacing w:after="0"/>
              <w:rPr>
                <w:rFonts w:cs="Calibri"/>
              </w:rPr>
            </w:pPr>
          </w:p>
          <w:p w14:paraId="45B78A82" w14:textId="77777777" w:rsidR="00165692" w:rsidRPr="00B34E3A" w:rsidRDefault="00165692" w:rsidP="001B7B0E">
            <w:pPr>
              <w:spacing w:after="0"/>
              <w:rPr>
                <w:rFonts w:cs="Calibri"/>
              </w:rPr>
            </w:pPr>
            <w:r w:rsidRPr="00B34E3A">
              <w:rPr>
                <w:rFonts w:cs="Calibri"/>
              </w:rPr>
              <w:t xml:space="preserve">Thank you.  This information will go into RDS and we will also have a booklet in PDF format.  We will print and send to Boards for use in clinics. </w:t>
            </w:r>
          </w:p>
          <w:p w14:paraId="2D4969CE" w14:textId="77777777" w:rsidR="00165692" w:rsidRPr="00B34E3A" w:rsidRDefault="00165692" w:rsidP="001B7B0E">
            <w:pPr>
              <w:spacing w:after="0"/>
              <w:rPr>
                <w:rFonts w:cs="Calibri"/>
              </w:rPr>
            </w:pPr>
          </w:p>
        </w:tc>
      </w:tr>
      <w:tr w:rsidR="00165692" w:rsidRPr="00B34E3A" w14:paraId="6A61B9B9" w14:textId="77777777" w:rsidTr="00165692">
        <w:tc>
          <w:tcPr>
            <w:tcW w:w="817" w:type="dxa"/>
            <w:shd w:val="clear" w:color="auto" w:fill="D9D9D9"/>
            <w:vAlign w:val="center"/>
          </w:tcPr>
          <w:p w14:paraId="17399D92" w14:textId="77777777" w:rsidR="00165692" w:rsidRPr="00B34E3A" w:rsidRDefault="00165692" w:rsidP="001B7B0E">
            <w:pPr>
              <w:spacing w:after="0"/>
              <w:rPr>
                <w:rFonts w:cs="Calibri"/>
                <w:b/>
              </w:rPr>
            </w:pPr>
          </w:p>
        </w:tc>
        <w:tc>
          <w:tcPr>
            <w:tcW w:w="5954" w:type="dxa"/>
            <w:shd w:val="clear" w:color="auto" w:fill="D9D9D9"/>
          </w:tcPr>
          <w:p w14:paraId="185EA16A" w14:textId="77777777" w:rsidR="00165692" w:rsidRPr="00B34E3A" w:rsidRDefault="00165692" w:rsidP="001B7B0E">
            <w:pPr>
              <w:spacing w:after="0"/>
              <w:rPr>
                <w:rFonts w:eastAsia="Times New Roman" w:cs="Calibri"/>
                <w:b/>
                <w:bCs/>
              </w:rPr>
            </w:pPr>
            <w:r w:rsidRPr="00B34E3A">
              <w:rPr>
                <w:rFonts w:eastAsia="Times New Roman" w:cs="Calibri"/>
                <w:b/>
                <w:bCs/>
              </w:rPr>
              <w:t>Feedback</w:t>
            </w:r>
          </w:p>
        </w:tc>
        <w:tc>
          <w:tcPr>
            <w:tcW w:w="7541" w:type="dxa"/>
            <w:shd w:val="clear" w:color="auto" w:fill="D9D9D9"/>
            <w:vAlign w:val="center"/>
          </w:tcPr>
          <w:p w14:paraId="01631BE7" w14:textId="77777777" w:rsidR="00165692" w:rsidRPr="00B34E3A" w:rsidRDefault="00165692" w:rsidP="001B7B0E">
            <w:pPr>
              <w:spacing w:after="0"/>
              <w:rPr>
                <w:rFonts w:cs="Calibri"/>
                <w:b/>
                <w:bCs/>
              </w:rPr>
            </w:pPr>
            <w:r w:rsidRPr="00B34E3A">
              <w:rPr>
                <w:rFonts w:cs="Calibri"/>
                <w:b/>
                <w:bCs/>
              </w:rPr>
              <w:t>Group Response</w:t>
            </w:r>
          </w:p>
        </w:tc>
      </w:tr>
      <w:tr w:rsidR="00165692" w:rsidRPr="00B34E3A" w14:paraId="3E569962" w14:textId="77777777" w:rsidTr="00165692">
        <w:tc>
          <w:tcPr>
            <w:tcW w:w="817" w:type="dxa"/>
            <w:shd w:val="clear" w:color="auto" w:fill="auto"/>
            <w:vAlign w:val="center"/>
          </w:tcPr>
          <w:p w14:paraId="421ECE1E" w14:textId="3F6D003F" w:rsidR="00165692" w:rsidRPr="00B34E3A" w:rsidRDefault="00165692" w:rsidP="001B7B0E">
            <w:pPr>
              <w:spacing w:after="0"/>
              <w:rPr>
                <w:rFonts w:cs="Calibri"/>
                <w:b/>
              </w:rPr>
            </w:pPr>
          </w:p>
        </w:tc>
        <w:tc>
          <w:tcPr>
            <w:tcW w:w="5954" w:type="dxa"/>
            <w:shd w:val="clear" w:color="auto" w:fill="auto"/>
          </w:tcPr>
          <w:p w14:paraId="32D61B8F" w14:textId="77777777" w:rsidR="00165692" w:rsidRPr="00B34E3A" w:rsidRDefault="00165692" w:rsidP="001B7B0E">
            <w:pPr>
              <w:spacing w:after="0"/>
              <w:rPr>
                <w:rFonts w:eastAsia="Times New Roman" w:cs="Calibri"/>
              </w:rPr>
            </w:pPr>
            <w:r w:rsidRPr="00B34E3A">
              <w:rPr>
                <w:rFonts w:eastAsia="Times New Roman" w:cs="Calibri"/>
              </w:rPr>
              <w:t xml:space="preserve">quite like </w:t>
            </w:r>
            <w:hyperlink r:id="rId8" w:history="1">
              <w:r w:rsidRPr="00B34E3A">
                <w:rPr>
                  <w:rStyle w:val="Hyperlink"/>
                  <w:rFonts w:eastAsia="Times New Roman" w:cs="Calibri"/>
                </w:rPr>
                <w:t>this image</w:t>
              </w:r>
            </w:hyperlink>
          </w:p>
        </w:tc>
        <w:tc>
          <w:tcPr>
            <w:tcW w:w="7541" w:type="dxa"/>
            <w:shd w:val="clear" w:color="auto" w:fill="auto"/>
            <w:vAlign w:val="center"/>
          </w:tcPr>
          <w:p w14:paraId="5AEBFB70" w14:textId="54A6BC3D" w:rsidR="00165692" w:rsidRPr="00B34E3A" w:rsidRDefault="00165692" w:rsidP="001B7B0E">
            <w:pPr>
              <w:spacing w:after="0"/>
              <w:rPr>
                <w:rFonts w:cs="Calibri"/>
              </w:rPr>
            </w:pPr>
            <w:r>
              <w:rPr>
                <w:rFonts w:cs="Calibri"/>
              </w:rPr>
              <w:t xml:space="preserve">Thank you for your suggestion but link not working </w:t>
            </w:r>
          </w:p>
        </w:tc>
      </w:tr>
      <w:tr w:rsidR="00165692" w:rsidRPr="00B34E3A" w14:paraId="63FCD50B" w14:textId="77777777" w:rsidTr="00165692">
        <w:tc>
          <w:tcPr>
            <w:tcW w:w="817" w:type="dxa"/>
            <w:vAlign w:val="center"/>
          </w:tcPr>
          <w:p w14:paraId="1B47238A" w14:textId="06C713C3" w:rsidR="00165692" w:rsidRPr="00B34E3A" w:rsidRDefault="00165692" w:rsidP="001B7B0E">
            <w:pPr>
              <w:spacing w:after="0"/>
              <w:rPr>
                <w:rFonts w:cs="Calibri"/>
                <w:b/>
              </w:rPr>
            </w:pPr>
          </w:p>
        </w:tc>
        <w:tc>
          <w:tcPr>
            <w:tcW w:w="5954" w:type="dxa"/>
          </w:tcPr>
          <w:p w14:paraId="132B1DEE" w14:textId="77777777" w:rsidR="00165692" w:rsidRPr="00B34E3A" w:rsidRDefault="00165692" w:rsidP="001B7B0E">
            <w:pPr>
              <w:spacing w:after="0"/>
              <w:rPr>
                <w:rFonts w:eastAsia="Times New Roman" w:cs="Calibri"/>
              </w:rPr>
            </w:pPr>
            <w:r w:rsidRPr="00B34E3A">
              <w:rPr>
                <w:rFonts w:eastAsia="Times New Roman" w:cs="Calibri"/>
              </w:rPr>
              <w:t xml:space="preserve">Traffic light diagrams for risk </w:t>
            </w:r>
            <w:proofErr w:type="spellStart"/>
            <w:r w:rsidRPr="00B34E3A">
              <w:rPr>
                <w:rFonts w:eastAsia="Times New Roman" w:cs="Calibri"/>
              </w:rPr>
              <w:t>eg</w:t>
            </w:r>
            <w:proofErr w:type="spellEnd"/>
            <w:r w:rsidRPr="00B34E3A">
              <w:rPr>
                <w:rFonts w:eastAsia="Times New Roman" w:cs="Calibri"/>
              </w:rPr>
              <w:t xml:space="preserve"> red / amber / green</w:t>
            </w:r>
          </w:p>
        </w:tc>
        <w:tc>
          <w:tcPr>
            <w:tcW w:w="7541" w:type="dxa"/>
            <w:vAlign w:val="center"/>
          </w:tcPr>
          <w:p w14:paraId="78280129" w14:textId="77777777" w:rsidR="00165692" w:rsidRPr="00B34E3A" w:rsidRDefault="00165692" w:rsidP="001B7B0E">
            <w:pPr>
              <w:spacing w:after="0"/>
              <w:rPr>
                <w:rFonts w:cs="Calibri"/>
              </w:rPr>
            </w:pPr>
            <w:r>
              <w:rPr>
                <w:rFonts w:cs="Calibri"/>
              </w:rPr>
              <w:t>Thank you for your suggestion</w:t>
            </w:r>
          </w:p>
        </w:tc>
      </w:tr>
      <w:tr w:rsidR="00165692" w:rsidRPr="00B34E3A" w14:paraId="7B2F0411" w14:textId="77777777" w:rsidTr="00165692">
        <w:tc>
          <w:tcPr>
            <w:tcW w:w="817" w:type="dxa"/>
            <w:vAlign w:val="center"/>
          </w:tcPr>
          <w:p w14:paraId="7585E541" w14:textId="2D17C06C" w:rsidR="00165692" w:rsidRPr="00B34E3A" w:rsidRDefault="00165692" w:rsidP="001B7B0E">
            <w:pPr>
              <w:spacing w:after="0"/>
              <w:rPr>
                <w:rFonts w:cs="Calibri"/>
                <w:b/>
              </w:rPr>
            </w:pPr>
          </w:p>
        </w:tc>
        <w:tc>
          <w:tcPr>
            <w:tcW w:w="5954" w:type="dxa"/>
          </w:tcPr>
          <w:p w14:paraId="2CB8DBC9" w14:textId="77777777" w:rsidR="00165692" w:rsidRPr="00B34E3A" w:rsidRDefault="00165692" w:rsidP="001B7B0E">
            <w:pPr>
              <w:spacing w:after="0"/>
              <w:rPr>
                <w:rFonts w:eastAsia="Times New Roman" w:cs="Calibri"/>
              </w:rPr>
            </w:pPr>
            <w:r w:rsidRPr="00B34E3A">
              <w:rPr>
                <w:rFonts w:eastAsia="Times New Roman" w:cs="Calibri"/>
              </w:rPr>
              <w:t>Pregnant women of different shapes and sizes</w:t>
            </w:r>
          </w:p>
        </w:tc>
        <w:tc>
          <w:tcPr>
            <w:tcW w:w="7541" w:type="dxa"/>
            <w:vAlign w:val="center"/>
          </w:tcPr>
          <w:p w14:paraId="4AD47A85" w14:textId="77777777" w:rsidR="00165692" w:rsidRPr="00B34E3A" w:rsidRDefault="00165692" w:rsidP="001B7B0E">
            <w:pPr>
              <w:spacing w:after="0"/>
              <w:rPr>
                <w:rFonts w:cs="Calibri"/>
              </w:rPr>
            </w:pPr>
            <w:r>
              <w:rPr>
                <w:rFonts w:cs="Calibri"/>
              </w:rPr>
              <w:t xml:space="preserve">Thank you for your suggestion </w:t>
            </w:r>
          </w:p>
        </w:tc>
      </w:tr>
      <w:tr w:rsidR="00165692" w:rsidRPr="00B34E3A" w14:paraId="12FE9A8D" w14:textId="77777777" w:rsidTr="00165692">
        <w:tc>
          <w:tcPr>
            <w:tcW w:w="817" w:type="dxa"/>
            <w:vAlign w:val="center"/>
          </w:tcPr>
          <w:p w14:paraId="55BBFECE" w14:textId="62F773CB" w:rsidR="00165692" w:rsidRPr="00B34E3A" w:rsidRDefault="00165692" w:rsidP="001B7B0E">
            <w:pPr>
              <w:spacing w:after="0"/>
              <w:rPr>
                <w:rFonts w:cs="Calibri"/>
                <w:b/>
              </w:rPr>
            </w:pPr>
          </w:p>
        </w:tc>
        <w:tc>
          <w:tcPr>
            <w:tcW w:w="5954" w:type="dxa"/>
          </w:tcPr>
          <w:p w14:paraId="282AFDC7" w14:textId="77777777" w:rsidR="00165692" w:rsidRPr="00B34E3A" w:rsidRDefault="00165692" w:rsidP="001B7B0E">
            <w:pPr>
              <w:spacing w:after="0"/>
              <w:rPr>
                <w:rFonts w:eastAsia="Times New Roman" w:cs="Calibri"/>
              </w:rPr>
            </w:pPr>
            <w:r w:rsidRPr="00B34E3A">
              <w:rPr>
                <w:rFonts w:eastAsia="Times New Roman" w:cs="Calibri"/>
              </w:rPr>
              <w:t>Maybe a pregnant Mother with her partner, male or female depiction.</w:t>
            </w:r>
          </w:p>
        </w:tc>
        <w:tc>
          <w:tcPr>
            <w:tcW w:w="7541" w:type="dxa"/>
            <w:vAlign w:val="center"/>
          </w:tcPr>
          <w:p w14:paraId="14568613" w14:textId="77777777" w:rsidR="00165692" w:rsidRPr="00B34E3A" w:rsidRDefault="00165692" w:rsidP="001B7B0E">
            <w:pPr>
              <w:spacing w:after="0"/>
              <w:rPr>
                <w:rFonts w:cs="Calibri"/>
              </w:rPr>
            </w:pPr>
            <w:r>
              <w:rPr>
                <w:rFonts w:cs="Calibri"/>
              </w:rPr>
              <w:t>Thank you for your suggestion</w:t>
            </w:r>
          </w:p>
        </w:tc>
      </w:tr>
      <w:tr w:rsidR="00165692" w:rsidRPr="00B34E3A" w14:paraId="50C121A7" w14:textId="77777777" w:rsidTr="00165692">
        <w:tc>
          <w:tcPr>
            <w:tcW w:w="817" w:type="dxa"/>
            <w:vAlign w:val="center"/>
          </w:tcPr>
          <w:p w14:paraId="4C7BBC82" w14:textId="18FE9482" w:rsidR="00165692" w:rsidRPr="00B34E3A" w:rsidRDefault="00165692" w:rsidP="001B7B0E">
            <w:pPr>
              <w:spacing w:after="0"/>
              <w:rPr>
                <w:rFonts w:cs="Calibri"/>
                <w:bCs/>
              </w:rPr>
            </w:pPr>
          </w:p>
        </w:tc>
        <w:tc>
          <w:tcPr>
            <w:tcW w:w="5954" w:type="dxa"/>
          </w:tcPr>
          <w:p w14:paraId="41FBA44A" w14:textId="77777777" w:rsidR="00165692" w:rsidRPr="00B34E3A" w:rsidRDefault="00165692" w:rsidP="001B7B0E">
            <w:pPr>
              <w:spacing w:after="0"/>
              <w:rPr>
                <w:rFonts w:eastAsia="Times New Roman" w:cs="Calibri"/>
                <w:bCs/>
              </w:rPr>
            </w:pPr>
            <w:r w:rsidRPr="00B34E3A">
              <w:rPr>
                <w:rFonts w:eastAsia="Times New Roman" w:cs="Calibri"/>
                <w:bCs/>
              </w:rPr>
              <w:t>A person who is pregnant and using an insulin pump and/or CGM</w:t>
            </w:r>
          </w:p>
        </w:tc>
        <w:tc>
          <w:tcPr>
            <w:tcW w:w="7541" w:type="dxa"/>
            <w:vAlign w:val="center"/>
          </w:tcPr>
          <w:p w14:paraId="6DDA7549" w14:textId="77777777" w:rsidR="00165692" w:rsidRPr="00B34E3A" w:rsidRDefault="00165692" w:rsidP="001B7B0E">
            <w:pPr>
              <w:spacing w:after="0"/>
              <w:rPr>
                <w:rFonts w:cs="Calibri"/>
                <w:bCs/>
              </w:rPr>
            </w:pPr>
            <w:r>
              <w:rPr>
                <w:rFonts w:cs="Calibri"/>
              </w:rPr>
              <w:t>Thank you for your suggestion</w:t>
            </w:r>
          </w:p>
        </w:tc>
      </w:tr>
      <w:tr w:rsidR="00165692" w:rsidRPr="00B34E3A" w14:paraId="6955D8CA" w14:textId="77777777" w:rsidTr="00165692">
        <w:tc>
          <w:tcPr>
            <w:tcW w:w="817" w:type="dxa"/>
            <w:vAlign w:val="center"/>
          </w:tcPr>
          <w:p w14:paraId="1C34D185" w14:textId="77777777" w:rsidR="00165692" w:rsidRPr="00B34E3A" w:rsidRDefault="00165692" w:rsidP="001B7B0E">
            <w:pPr>
              <w:spacing w:after="0"/>
              <w:rPr>
                <w:rFonts w:cs="Calibri"/>
                <w:b/>
              </w:rPr>
            </w:pPr>
          </w:p>
        </w:tc>
        <w:tc>
          <w:tcPr>
            <w:tcW w:w="5954" w:type="dxa"/>
          </w:tcPr>
          <w:p w14:paraId="3156AA97" w14:textId="77777777" w:rsidR="00165692" w:rsidRPr="00B34E3A" w:rsidRDefault="00165692" w:rsidP="001B7B0E">
            <w:pPr>
              <w:spacing w:after="0"/>
              <w:rPr>
                <w:rFonts w:eastAsia="Times New Roman" w:cs="Calibri"/>
              </w:rPr>
            </w:pPr>
            <w:r w:rsidRPr="00B34E3A">
              <w:rPr>
                <w:rFonts w:eastAsia="Times New Roman" w:cs="Calibri"/>
              </w:rPr>
              <w:t>Showing a person with a pregnancy bump and diabetes technology on show</w:t>
            </w:r>
          </w:p>
        </w:tc>
        <w:tc>
          <w:tcPr>
            <w:tcW w:w="7541" w:type="dxa"/>
            <w:vAlign w:val="center"/>
          </w:tcPr>
          <w:p w14:paraId="64DB4370" w14:textId="77777777" w:rsidR="00165692" w:rsidRPr="00B34E3A" w:rsidRDefault="00165692" w:rsidP="001B7B0E">
            <w:pPr>
              <w:spacing w:after="0"/>
              <w:rPr>
                <w:rFonts w:cs="Calibri"/>
              </w:rPr>
            </w:pPr>
            <w:r>
              <w:rPr>
                <w:rFonts w:cs="Calibri"/>
              </w:rPr>
              <w:t>Thank you for your suggestion</w:t>
            </w:r>
          </w:p>
        </w:tc>
      </w:tr>
      <w:tr w:rsidR="00165692" w:rsidRPr="00B34E3A" w14:paraId="0629E117" w14:textId="77777777" w:rsidTr="00165692">
        <w:tc>
          <w:tcPr>
            <w:tcW w:w="817" w:type="dxa"/>
            <w:vAlign w:val="center"/>
          </w:tcPr>
          <w:p w14:paraId="1D6AAD54" w14:textId="3F9E495A" w:rsidR="00165692" w:rsidRPr="00B34E3A" w:rsidRDefault="00165692" w:rsidP="001B7B0E">
            <w:pPr>
              <w:spacing w:after="0"/>
              <w:rPr>
                <w:rFonts w:cs="Calibri"/>
                <w:b/>
              </w:rPr>
            </w:pPr>
          </w:p>
        </w:tc>
        <w:tc>
          <w:tcPr>
            <w:tcW w:w="5954" w:type="dxa"/>
          </w:tcPr>
          <w:p w14:paraId="2088313B" w14:textId="77777777" w:rsidR="00165692" w:rsidRPr="00B34E3A" w:rsidRDefault="00165692" w:rsidP="001B7B0E">
            <w:pPr>
              <w:spacing w:after="0"/>
              <w:rPr>
                <w:rFonts w:eastAsia="Times New Roman" w:cs="Calibri"/>
              </w:rPr>
            </w:pPr>
            <w:r w:rsidRPr="00B34E3A">
              <w:rPr>
                <w:rFonts w:eastAsia="Times New Roman" w:cs="Calibri"/>
              </w:rPr>
              <w:t>Photos of real pregnant women with CGMs/insulin pumps</w:t>
            </w:r>
          </w:p>
        </w:tc>
        <w:tc>
          <w:tcPr>
            <w:tcW w:w="7541" w:type="dxa"/>
            <w:vAlign w:val="center"/>
          </w:tcPr>
          <w:p w14:paraId="23D56360" w14:textId="77777777" w:rsidR="00165692" w:rsidRPr="00B34E3A" w:rsidRDefault="00165692" w:rsidP="001B7B0E">
            <w:pPr>
              <w:spacing w:after="0"/>
              <w:rPr>
                <w:rFonts w:cs="Calibri"/>
              </w:rPr>
            </w:pPr>
            <w:r>
              <w:rPr>
                <w:rFonts w:cs="Calibri"/>
              </w:rPr>
              <w:t>Thank you for your suggestion</w:t>
            </w:r>
          </w:p>
        </w:tc>
      </w:tr>
      <w:tr w:rsidR="00165692" w:rsidRPr="00B34E3A" w14:paraId="427283A0" w14:textId="77777777" w:rsidTr="00165692">
        <w:tc>
          <w:tcPr>
            <w:tcW w:w="817" w:type="dxa"/>
            <w:vAlign w:val="center"/>
          </w:tcPr>
          <w:p w14:paraId="0FACEA2D" w14:textId="20CB7DA7" w:rsidR="00165692" w:rsidRPr="00B34E3A" w:rsidRDefault="00165692" w:rsidP="001B7B0E">
            <w:pPr>
              <w:spacing w:after="0"/>
              <w:rPr>
                <w:rFonts w:cs="Calibri"/>
                <w:b/>
              </w:rPr>
            </w:pPr>
          </w:p>
        </w:tc>
        <w:tc>
          <w:tcPr>
            <w:tcW w:w="5954" w:type="dxa"/>
          </w:tcPr>
          <w:p w14:paraId="77A08A60" w14:textId="77777777" w:rsidR="00165692" w:rsidRPr="00B34E3A" w:rsidRDefault="00165692" w:rsidP="001B7B0E">
            <w:pPr>
              <w:spacing w:after="0"/>
              <w:rPr>
                <w:rFonts w:eastAsia="Times New Roman" w:cs="Calibri"/>
              </w:rPr>
            </w:pPr>
            <w:r w:rsidRPr="00B34E3A">
              <w:rPr>
                <w:rFonts w:eastAsia="Times New Roman" w:cs="Calibri"/>
              </w:rPr>
              <w:t>Pregnant woman</w:t>
            </w:r>
          </w:p>
        </w:tc>
        <w:tc>
          <w:tcPr>
            <w:tcW w:w="7541" w:type="dxa"/>
            <w:vAlign w:val="center"/>
          </w:tcPr>
          <w:p w14:paraId="64E97065" w14:textId="77777777" w:rsidR="00165692" w:rsidRPr="00B34E3A" w:rsidRDefault="00165692" w:rsidP="001B7B0E">
            <w:pPr>
              <w:spacing w:after="0"/>
              <w:rPr>
                <w:rFonts w:cs="Calibri"/>
              </w:rPr>
            </w:pPr>
            <w:r>
              <w:rPr>
                <w:rFonts w:cs="Calibri"/>
              </w:rPr>
              <w:t>Thank you for your suggestion</w:t>
            </w:r>
          </w:p>
        </w:tc>
      </w:tr>
      <w:tr w:rsidR="00165692" w:rsidRPr="00B34E3A" w14:paraId="7D57956C" w14:textId="77777777" w:rsidTr="00165692">
        <w:tc>
          <w:tcPr>
            <w:tcW w:w="817" w:type="dxa"/>
            <w:vAlign w:val="center"/>
          </w:tcPr>
          <w:p w14:paraId="3E3066EB" w14:textId="52EC2C05" w:rsidR="00165692" w:rsidRPr="00B34E3A" w:rsidRDefault="00165692" w:rsidP="001B7B0E">
            <w:pPr>
              <w:spacing w:after="0"/>
              <w:rPr>
                <w:rFonts w:cs="Calibri"/>
                <w:b/>
              </w:rPr>
            </w:pPr>
          </w:p>
        </w:tc>
        <w:tc>
          <w:tcPr>
            <w:tcW w:w="5954" w:type="dxa"/>
          </w:tcPr>
          <w:p w14:paraId="61E91E62" w14:textId="77777777" w:rsidR="00165692" w:rsidRPr="00B34E3A" w:rsidRDefault="00165692" w:rsidP="001B7B0E">
            <w:pPr>
              <w:spacing w:after="0"/>
              <w:rPr>
                <w:rFonts w:eastAsia="Times New Roman" w:cs="Calibri"/>
              </w:rPr>
            </w:pPr>
            <w:r w:rsidRPr="00B34E3A">
              <w:rPr>
                <w:rFonts w:eastAsia="Times New Roman" w:cs="Calibri"/>
              </w:rPr>
              <w:t>Silhouette of a pregnant woman</w:t>
            </w:r>
          </w:p>
        </w:tc>
        <w:tc>
          <w:tcPr>
            <w:tcW w:w="7541" w:type="dxa"/>
            <w:vAlign w:val="center"/>
          </w:tcPr>
          <w:p w14:paraId="473F8DB6" w14:textId="77777777" w:rsidR="00165692" w:rsidRPr="00B34E3A" w:rsidRDefault="00165692" w:rsidP="001B7B0E">
            <w:pPr>
              <w:spacing w:after="0"/>
              <w:rPr>
                <w:rFonts w:cs="Calibri"/>
              </w:rPr>
            </w:pPr>
            <w:r>
              <w:rPr>
                <w:rFonts w:cs="Calibri"/>
              </w:rPr>
              <w:t>Thank you for your suggestion</w:t>
            </w:r>
          </w:p>
        </w:tc>
      </w:tr>
      <w:tr w:rsidR="00165692" w:rsidRPr="00B34E3A" w14:paraId="15B23D2F" w14:textId="77777777" w:rsidTr="00165692">
        <w:tc>
          <w:tcPr>
            <w:tcW w:w="817" w:type="dxa"/>
            <w:vAlign w:val="center"/>
          </w:tcPr>
          <w:p w14:paraId="240C42CD" w14:textId="43AAF22E" w:rsidR="00165692" w:rsidRPr="00B34E3A" w:rsidRDefault="00165692" w:rsidP="001B7B0E">
            <w:pPr>
              <w:spacing w:after="0"/>
              <w:rPr>
                <w:rFonts w:cs="Calibri"/>
                <w:b/>
              </w:rPr>
            </w:pPr>
          </w:p>
        </w:tc>
        <w:tc>
          <w:tcPr>
            <w:tcW w:w="5954" w:type="dxa"/>
          </w:tcPr>
          <w:p w14:paraId="056B81FA" w14:textId="77777777" w:rsidR="00165692" w:rsidRPr="00B34E3A" w:rsidRDefault="00165692" w:rsidP="001B7B0E">
            <w:pPr>
              <w:spacing w:after="0"/>
              <w:rPr>
                <w:rFonts w:eastAsia="Times New Roman" w:cs="Calibri"/>
              </w:rPr>
            </w:pPr>
            <w:r w:rsidRPr="00B34E3A">
              <w:rPr>
                <w:rFonts w:eastAsia="Times New Roman" w:cs="Calibri"/>
              </w:rPr>
              <w:t>A diverse image - perhaps of a woman/ women of reproductive age walking outdoors in a green space.</w:t>
            </w:r>
          </w:p>
        </w:tc>
        <w:tc>
          <w:tcPr>
            <w:tcW w:w="7541" w:type="dxa"/>
            <w:vAlign w:val="center"/>
          </w:tcPr>
          <w:p w14:paraId="0865FC96" w14:textId="77777777" w:rsidR="00165692" w:rsidRPr="00B34E3A" w:rsidRDefault="00165692" w:rsidP="001B7B0E">
            <w:pPr>
              <w:spacing w:after="0"/>
              <w:rPr>
                <w:rFonts w:cs="Calibri"/>
              </w:rPr>
            </w:pPr>
            <w:r>
              <w:rPr>
                <w:rFonts w:cs="Calibri"/>
              </w:rPr>
              <w:t>Thank you for your suggestion</w:t>
            </w:r>
          </w:p>
        </w:tc>
      </w:tr>
      <w:tr w:rsidR="00165692" w:rsidRPr="00B34E3A" w14:paraId="6ACDA2A2" w14:textId="77777777" w:rsidTr="00165692">
        <w:tc>
          <w:tcPr>
            <w:tcW w:w="817" w:type="dxa"/>
            <w:vAlign w:val="center"/>
          </w:tcPr>
          <w:p w14:paraId="71E1F316" w14:textId="4466AF41" w:rsidR="00165692" w:rsidRPr="00B34E3A" w:rsidRDefault="00165692" w:rsidP="001B7B0E">
            <w:pPr>
              <w:spacing w:after="0"/>
              <w:rPr>
                <w:rFonts w:cs="Calibri"/>
                <w:b/>
              </w:rPr>
            </w:pPr>
          </w:p>
        </w:tc>
        <w:tc>
          <w:tcPr>
            <w:tcW w:w="5954" w:type="dxa"/>
          </w:tcPr>
          <w:p w14:paraId="043789FB" w14:textId="77777777" w:rsidR="00165692" w:rsidRPr="00B34E3A" w:rsidRDefault="00165692" w:rsidP="001B7B0E">
            <w:pPr>
              <w:spacing w:after="0"/>
              <w:rPr>
                <w:rFonts w:eastAsia="Times New Roman" w:cs="Calibri"/>
              </w:rPr>
            </w:pPr>
            <w:r w:rsidRPr="00B34E3A">
              <w:rPr>
                <w:rFonts w:eastAsia="Times New Roman" w:cs="Calibri"/>
              </w:rPr>
              <w:t>Diverse women</w:t>
            </w:r>
          </w:p>
        </w:tc>
        <w:tc>
          <w:tcPr>
            <w:tcW w:w="7541" w:type="dxa"/>
            <w:vAlign w:val="center"/>
          </w:tcPr>
          <w:p w14:paraId="61B526BE" w14:textId="77777777" w:rsidR="00165692" w:rsidRPr="00B34E3A" w:rsidRDefault="00165692" w:rsidP="001B7B0E">
            <w:pPr>
              <w:spacing w:after="0"/>
              <w:rPr>
                <w:rFonts w:cs="Calibri"/>
              </w:rPr>
            </w:pPr>
            <w:r>
              <w:rPr>
                <w:rFonts w:cs="Calibri"/>
              </w:rPr>
              <w:t>Thank you for your suggestion</w:t>
            </w:r>
          </w:p>
        </w:tc>
      </w:tr>
      <w:tr w:rsidR="00165692" w:rsidRPr="00B34E3A" w14:paraId="7723AF32" w14:textId="77777777" w:rsidTr="00165692">
        <w:tc>
          <w:tcPr>
            <w:tcW w:w="817" w:type="dxa"/>
            <w:vAlign w:val="center"/>
          </w:tcPr>
          <w:p w14:paraId="6DE51E34" w14:textId="6366E09A" w:rsidR="00165692" w:rsidRPr="00B34E3A" w:rsidRDefault="00165692" w:rsidP="001B7B0E">
            <w:pPr>
              <w:spacing w:after="0"/>
              <w:rPr>
                <w:rFonts w:cs="Calibri"/>
                <w:b/>
              </w:rPr>
            </w:pPr>
          </w:p>
        </w:tc>
        <w:tc>
          <w:tcPr>
            <w:tcW w:w="5954" w:type="dxa"/>
          </w:tcPr>
          <w:p w14:paraId="09C4ACC0" w14:textId="77777777" w:rsidR="00165692" w:rsidRPr="00B34E3A" w:rsidRDefault="00165692" w:rsidP="001B7B0E">
            <w:pPr>
              <w:spacing w:after="0"/>
              <w:rPr>
                <w:rFonts w:eastAsia="Times New Roman" w:cs="Calibri"/>
              </w:rPr>
            </w:pPr>
            <w:r w:rsidRPr="00B34E3A">
              <w:rPr>
                <w:rFonts w:eastAsia="Times New Roman" w:cs="Calibri"/>
              </w:rPr>
              <w:t>Health promoting image such as pregnant person exercising whilst wearing CGM</w:t>
            </w:r>
          </w:p>
        </w:tc>
        <w:tc>
          <w:tcPr>
            <w:tcW w:w="7541" w:type="dxa"/>
            <w:vAlign w:val="center"/>
          </w:tcPr>
          <w:p w14:paraId="5923FEF7" w14:textId="77777777" w:rsidR="00165692" w:rsidRPr="00B34E3A" w:rsidRDefault="00165692" w:rsidP="001B7B0E">
            <w:pPr>
              <w:spacing w:after="0"/>
              <w:rPr>
                <w:rFonts w:cs="Calibri"/>
              </w:rPr>
            </w:pPr>
            <w:r>
              <w:rPr>
                <w:rFonts w:cs="Calibri"/>
              </w:rPr>
              <w:t>Thank you for your suggestion</w:t>
            </w:r>
          </w:p>
        </w:tc>
      </w:tr>
      <w:tr w:rsidR="00165692" w:rsidRPr="00B34E3A" w14:paraId="771C4D47" w14:textId="77777777" w:rsidTr="00165692">
        <w:tc>
          <w:tcPr>
            <w:tcW w:w="14312" w:type="dxa"/>
            <w:gridSpan w:val="3"/>
            <w:shd w:val="clear" w:color="auto" w:fill="D9D9D9"/>
            <w:vAlign w:val="center"/>
          </w:tcPr>
          <w:p w14:paraId="2F051018" w14:textId="149967ED" w:rsidR="00165692" w:rsidRPr="00B34E3A" w:rsidRDefault="00165692" w:rsidP="001B7B0E">
            <w:pPr>
              <w:spacing w:after="0"/>
              <w:rPr>
                <w:rFonts w:cs="Calibri"/>
                <w:b/>
                <w:bCs/>
              </w:rPr>
            </w:pPr>
            <w:r w:rsidRPr="00B34E3A">
              <w:rPr>
                <w:rFonts w:cs="Calibri"/>
                <w:b/>
                <w:bCs/>
              </w:rPr>
              <w:lastRenderedPageBreak/>
              <w:t>Additional/Miscellaneous comments</w:t>
            </w:r>
          </w:p>
        </w:tc>
      </w:tr>
      <w:tr w:rsidR="00165692" w:rsidRPr="00B34E3A" w14:paraId="0D639FAD" w14:textId="77777777" w:rsidTr="00165692">
        <w:tc>
          <w:tcPr>
            <w:tcW w:w="817" w:type="dxa"/>
            <w:shd w:val="clear" w:color="auto" w:fill="D9D9D9"/>
            <w:vAlign w:val="center"/>
          </w:tcPr>
          <w:p w14:paraId="13CD82EC" w14:textId="77777777" w:rsidR="00165692" w:rsidRPr="00B34E3A" w:rsidRDefault="00165692" w:rsidP="001B7B0E">
            <w:pPr>
              <w:spacing w:after="0"/>
              <w:rPr>
                <w:rFonts w:cs="Calibri"/>
                <w:b/>
              </w:rPr>
            </w:pPr>
          </w:p>
        </w:tc>
        <w:tc>
          <w:tcPr>
            <w:tcW w:w="5954" w:type="dxa"/>
            <w:shd w:val="clear" w:color="auto" w:fill="D9D9D9"/>
          </w:tcPr>
          <w:p w14:paraId="4E246163" w14:textId="77777777" w:rsidR="00165692" w:rsidRPr="00B34E3A" w:rsidRDefault="00165692" w:rsidP="001B7B0E">
            <w:pPr>
              <w:spacing w:after="0"/>
              <w:rPr>
                <w:rFonts w:eastAsia="Times New Roman" w:cs="Calibri"/>
                <w:b/>
                <w:bCs/>
              </w:rPr>
            </w:pPr>
            <w:r w:rsidRPr="00B34E3A">
              <w:rPr>
                <w:rFonts w:eastAsia="Times New Roman" w:cs="Calibri"/>
                <w:b/>
                <w:bCs/>
              </w:rPr>
              <w:t>Feedback</w:t>
            </w:r>
          </w:p>
        </w:tc>
        <w:tc>
          <w:tcPr>
            <w:tcW w:w="7541" w:type="dxa"/>
            <w:shd w:val="clear" w:color="auto" w:fill="D9D9D9"/>
            <w:vAlign w:val="center"/>
          </w:tcPr>
          <w:p w14:paraId="64B90202" w14:textId="77777777" w:rsidR="00165692" w:rsidRPr="00B34E3A" w:rsidRDefault="00165692" w:rsidP="001B7B0E">
            <w:pPr>
              <w:spacing w:after="0"/>
              <w:rPr>
                <w:rFonts w:cs="Calibri"/>
                <w:b/>
                <w:bCs/>
              </w:rPr>
            </w:pPr>
            <w:r w:rsidRPr="00B34E3A">
              <w:rPr>
                <w:rFonts w:cs="Calibri"/>
                <w:b/>
                <w:bCs/>
              </w:rPr>
              <w:t>Group Response</w:t>
            </w:r>
          </w:p>
        </w:tc>
      </w:tr>
      <w:tr w:rsidR="00165692" w:rsidRPr="00B34E3A" w14:paraId="443E31A2" w14:textId="77777777" w:rsidTr="00165692">
        <w:tc>
          <w:tcPr>
            <w:tcW w:w="817" w:type="dxa"/>
            <w:shd w:val="clear" w:color="auto" w:fill="auto"/>
            <w:vAlign w:val="center"/>
          </w:tcPr>
          <w:p w14:paraId="41F17502" w14:textId="5C008238" w:rsidR="00165692" w:rsidRPr="00B34E3A" w:rsidRDefault="00165692" w:rsidP="001B7B0E">
            <w:pPr>
              <w:spacing w:after="0"/>
              <w:rPr>
                <w:rFonts w:cs="Calibri"/>
                <w:b/>
                <w:highlight w:val="yellow"/>
              </w:rPr>
            </w:pPr>
          </w:p>
        </w:tc>
        <w:tc>
          <w:tcPr>
            <w:tcW w:w="5954" w:type="dxa"/>
            <w:shd w:val="clear" w:color="auto" w:fill="auto"/>
          </w:tcPr>
          <w:p w14:paraId="67229A4D" w14:textId="77777777" w:rsidR="00165692" w:rsidRPr="00B34E3A" w:rsidRDefault="00165692" w:rsidP="001B7B0E">
            <w:pPr>
              <w:numPr>
                <w:ilvl w:val="0"/>
                <w:numId w:val="29"/>
              </w:numPr>
              <w:spacing w:before="100" w:beforeAutospacing="1" w:after="100" w:afterAutospacing="1" w:line="240" w:lineRule="auto"/>
              <w:rPr>
                <w:rFonts w:eastAsia="Times New Roman" w:cs="Calibri"/>
                <w:color w:val="000000"/>
                <w:lang w:eastAsia="en-GB"/>
              </w:rPr>
            </w:pPr>
            <w:r w:rsidRPr="00B34E3A">
              <w:rPr>
                <w:rFonts w:eastAsia="Times New Roman" w:cs="Calibri"/>
                <w:color w:val="000000"/>
              </w:rPr>
              <w:t>Hba1c of &gt;86 mmol/mol to avoid pregnancy seems very high! I would tend to advise people to totally avoid pregnancy until HbA1c in 50s but advise target 48. I don't actually do PPC but I think that advice is fairly standard.. </w:t>
            </w:r>
          </w:p>
          <w:p w14:paraId="35866E3D" w14:textId="77777777" w:rsidR="00165692" w:rsidRPr="00B34E3A" w:rsidRDefault="00165692" w:rsidP="001B7B0E">
            <w:pPr>
              <w:numPr>
                <w:ilvl w:val="0"/>
                <w:numId w:val="29"/>
              </w:numPr>
              <w:spacing w:before="100" w:beforeAutospacing="1" w:after="100" w:afterAutospacing="1" w:line="240" w:lineRule="auto"/>
              <w:rPr>
                <w:rFonts w:eastAsia="Times New Roman" w:cs="Calibri"/>
                <w:color w:val="000000"/>
              </w:rPr>
            </w:pPr>
            <w:r w:rsidRPr="00B34E3A">
              <w:rPr>
                <w:rFonts w:eastAsia="Times New Roman" w:cs="Calibri"/>
                <w:color w:val="000000"/>
              </w:rPr>
              <w:t>Are we currently asking women with GDM to test for ketones when BG &gt;10 mmol/l even if not on insulin/ any treatment?</w:t>
            </w:r>
          </w:p>
          <w:p w14:paraId="013FF414" w14:textId="77777777" w:rsidR="00165692" w:rsidRPr="00B34E3A" w:rsidRDefault="00165692" w:rsidP="001B7B0E">
            <w:pPr>
              <w:numPr>
                <w:ilvl w:val="0"/>
                <w:numId w:val="29"/>
              </w:numPr>
              <w:spacing w:before="100" w:beforeAutospacing="1" w:after="100" w:afterAutospacing="1" w:line="240" w:lineRule="auto"/>
              <w:rPr>
                <w:rFonts w:eastAsia="Times New Roman" w:cs="Calibri"/>
                <w:color w:val="000000"/>
              </w:rPr>
            </w:pPr>
            <w:r w:rsidRPr="00B34E3A">
              <w:rPr>
                <w:rFonts w:eastAsia="Times New Roman" w:cs="Calibri"/>
                <w:color w:val="000000"/>
              </w:rPr>
              <w:t>I don't think there is an explanation of what an OGTT involves anywhere.</w:t>
            </w:r>
          </w:p>
          <w:p w14:paraId="0D83558C" w14:textId="77777777" w:rsidR="00165692" w:rsidRPr="00B34E3A" w:rsidRDefault="00165692" w:rsidP="001B7B0E">
            <w:pPr>
              <w:spacing w:before="100" w:beforeAutospacing="1" w:after="100" w:afterAutospacing="1" w:line="240" w:lineRule="auto"/>
              <w:rPr>
                <w:rFonts w:eastAsia="Times New Roman" w:cs="Calibri"/>
                <w:color w:val="000000"/>
              </w:rPr>
            </w:pPr>
          </w:p>
          <w:p w14:paraId="02758AC5" w14:textId="77777777" w:rsidR="00165692" w:rsidRPr="00B34E3A" w:rsidRDefault="00165692" w:rsidP="001B7B0E">
            <w:pPr>
              <w:spacing w:before="100" w:beforeAutospacing="1" w:after="100" w:afterAutospacing="1" w:line="240" w:lineRule="auto"/>
              <w:rPr>
                <w:rFonts w:eastAsia="Times New Roman" w:cs="Calibri"/>
                <w:color w:val="000000"/>
              </w:rPr>
            </w:pPr>
          </w:p>
          <w:p w14:paraId="72595B4D" w14:textId="77777777" w:rsidR="00165692" w:rsidRPr="00B34E3A" w:rsidRDefault="00165692" w:rsidP="001B7B0E">
            <w:pPr>
              <w:spacing w:before="100" w:beforeAutospacing="1" w:after="100" w:afterAutospacing="1" w:line="240" w:lineRule="auto"/>
              <w:rPr>
                <w:rFonts w:eastAsia="Times New Roman" w:cs="Calibri"/>
                <w:color w:val="000000"/>
              </w:rPr>
            </w:pPr>
          </w:p>
          <w:p w14:paraId="69109637" w14:textId="77777777" w:rsidR="00165692" w:rsidRPr="00B34E3A" w:rsidRDefault="00165692" w:rsidP="001B7B0E">
            <w:pPr>
              <w:spacing w:before="100" w:beforeAutospacing="1" w:after="100" w:afterAutospacing="1" w:line="240" w:lineRule="auto"/>
              <w:rPr>
                <w:rFonts w:eastAsia="Times New Roman" w:cs="Calibri"/>
                <w:color w:val="000000"/>
              </w:rPr>
            </w:pPr>
          </w:p>
          <w:p w14:paraId="3C5FB13E" w14:textId="77777777" w:rsidR="00165692" w:rsidRPr="00B34E3A" w:rsidRDefault="00165692" w:rsidP="001B7B0E">
            <w:pPr>
              <w:spacing w:before="100" w:beforeAutospacing="1" w:after="100" w:afterAutospacing="1" w:line="240" w:lineRule="auto"/>
              <w:rPr>
                <w:rFonts w:eastAsia="Times New Roman" w:cs="Calibri"/>
                <w:color w:val="000000"/>
              </w:rPr>
            </w:pPr>
          </w:p>
          <w:p w14:paraId="3E1F7BA1" w14:textId="77777777" w:rsidR="00165692" w:rsidRPr="00B34E3A" w:rsidRDefault="00165692" w:rsidP="001B7B0E">
            <w:pPr>
              <w:spacing w:before="100" w:beforeAutospacing="1" w:after="100" w:afterAutospacing="1" w:line="240" w:lineRule="auto"/>
              <w:rPr>
                <w:rFonts w:eastAsia="Times New Roman" w:cs="Calibri"/>
                <w:color w:val="000000"/>
              </w:rPr>
            </w:pPr>
          </w:p>
          <w:p w14:paraId="58D69CBD" w14:textId="782821D5" w:rsidR="00165692" w:rsidRPr="00B34E3A" w:rsidRDefault="00165692" w:rsidP="001B7B0E">
            <w:pPr>
              <w:rPr>
                <w:rFonts w:cs="Calibri"/>
                <w:color w:val="000000"/>
                <w:lang w:eastAsia="en-GB"/>
              </w:rPr>
            </w:pPr>
            <w:r>
              <w:rPr>
                <w:rFonts w:cs="Calibri"/>
              </w:rPr>
              <w:t>S</w:t>
            </w:r>
            <w:r w:rsidRPr="00B34E3A">
              <w:rPr>
                <w:rFonts w:cs="Calibri"/>
              </w:rPr>
              <w:t xml:space="preserve">uggests the following: </w:t>
            </w:r>
            <w:r w:rsidRPr="00B34E3A">
              <w:rPr>
                <w:rFonts w:cs="Calibri"/>
                <w:color w:val="000000"/>
              </w:rPr>
              <w:t xml:space="preserve">I think </w:t>
            </w:r>
            <w:proofErr w:type="spellStart"/>
            <w:r w:rsidRPr="00B34E3A">
              <w:rPr>
                <w:rFonts w:cs="Calibri"/>
                <w:color w:val="000000"/>
              </w:rPr>
              <w:t>i</w:t>
            </w:r>
            <w:proofErr w:type="spellEnd"/>
            <w:r w:rsidRPr="00B34E3A">
              <w:rPr>
                <w:rFonts w:cs="Calibri"/>
                <w:color w:val="000000"/>
              </w:rPr>
              <w:t xml:space="preserve"> would change the targets on page 12 (using time in range for t1 and t2 . </w:t>
            </w:r>
          </w:p>
          <w:p w14:paraId="3C47E2EA" w14:textId="77777777" w:rsidR="00165692" w:rsidRPr="00B34E3A" w:rsidRDefault="00165692" w:rsidP="001B7B0E">
            <w:pPr>
              <w:rPr>
                <w:rFonts w:cs="Calibri"/>
                <w:color w:val="000000"/>
              </w:rPr>
            </w:pPr>
          </w:p>
          <w:p w14:paraId="62F960AD" w14:textId="77777777" w:rsidR="00165692" w:rsidRDefault="00165692" w:rsidP="001B7B0E">
            <w:pPr>
              <w:rPr>
                <w:rFonts w:cs="Calibri"/>
                <w:color w:val="000000"/>
              </w:rPr>
            </w:pPr>
          </w:p>
          <w:p w14:paraId="632D53A8" w14:textId="77777777" w:rsidR="00165692" w:rsidRDefault="00165692" w:rsidP="001B7B0E">
            <w:pPr>
              <w:rPr>
                <w:rFonts w:cs="Calibri"/>
                <w:color w:val="000000"/>
              </w:rPr>
            </w:pPr>
          </w:p>
          <w:p w14:paraId="616E96C6" w14:textId="77777777" w:rsidR="00165692" w:rsidRDefault="00165692" w:rsidP="001B7B0E">
            <w:pPr>
              <w:rPr>
                <w:rFonts w:cs="Calibri"/>
                <w:color w:val="000000"/>
              </w:rPr>
            </w:pPr>
          </w:p>
          <w:p w14:paraId="59BB396A" w14:textId="77777777" w:rsidR="00165692" w:rsidRDefault="00165692" w:rsidP="001B7B0E">
            <w:pPr>
              <w:rPr>
                <w:rFonts w:cs="Calibri"/>
                <w:color w:val="000000"/>
              </w:rPr>
            </w:pPr>
          </w:p>
          <w:p w14:paraId="7083A717" w14:textId="77777777" w:rsidR="00165692" w:rsidRDefault="00165692" w:rsidP="001B7B0E">
            <w:pPr>
              <w:rPr>
                <w:rFonts w:cs="Calibri"/>
                <w:color w:val="000000"/>
              </w:rPr>
            </w:pPr>
          </w:p>
          <w:p w14:paraId="2ED13722" w14:textId="77777777" w:rsidR="00165692" w:rsidRDefault="00165692" w:rsidP="001B7B0E">
            <w:pPr>
              <w:rPr>
                <w:rFonts w:cs="Calibri"/>
                <w:color w:val="000000"/>
              </w:rPr>
            </w:pPr>
          </w:p>
          <w:p w14:paraId="2CD90632" w14:textId="13FEBE24" w:rsidR="00165692" w:rsidRPr="00B34E3A" w:rsidRDefault="00165692" w:rsidP="001B7B0E">
            <w:pPr>
              <w:rPr>
                <w:rFonts w:cs="Calibri"/>
                <w:color w:val="000000"/>
              </w:rPr>
            </w:pPr>
            <w:r w:rsidRPr="00B34E3A">
              <w:rPr>
                <w:rFonts w:cs="Calibri"/>
                <w:color w:val="000000"/>
              </w:rPr>
              <w:t>postnatal test is not fasting glucose - need to change this to A1c which will be the huge majority test..</w:t>
            </w:r>
          </w:p>
          <w:p w14:paraId="1CCF882E" w14:textId="77777777" w:rsidR="00165692" w:rsidRPr="00B34E3A" w:rsidRDefault="00165692" w:rsidP="001B7B0E">
            <w:pPr>
              <w:spacing w:before="100" w:beforeAutospacing="1" w:after="100" w:afterAutospacing="1" w:line="240" w:lineRule="auto"/>
              <w:rPr>
                <w:rFonts w:eastAsia="Times New Roman" w:cs="Calibri"/>
                <w:color w:val="000000"/>
                <w:highlight w:val="yellow"/>
              </w:rPr>
            </w:pPr>
          </w:p>
          <w:p w14:paraId="60A80248" w14:textId="77777777" w:rsidR="00165692" w:rsidRPr="00B34E3A" w:rsidRDefault="00165692" w:rsidP="001B7B0E">
            <w:pPr>
              <w:rPr>
                <w:rStyle w:val="cf01"/>
                <w:rFonts w:ascii="Calibri" w:hAnsi="Calibri" w:cs="Calibri"/>
                <w:sz w:val="22"/>
                <w:szCs w:val="22"/>
                <w:highlight w:val="yellow"/>
              </w:rPr>
            </w:pPr>
          </w:p>
        </w:tc>
        <w:tc>
          <w:tcPr>
            <w:tcW w:w="7541" w:type="dxa"/>
            <w:shd w:val="clear" w:color="auto" w:fill="auto"/>
            <w:vAlign w:val="center"/>
          </w:tcPr>
          <w:p w14:paraId="286C7F7D" w14:textId="77777777" w:rsidR="00165692" w:rsidRPr="00B25B4D" w:rsidRDefault="00165692" w:rsidP="001B7B0E">
            <w:pPr>
              <w:rPr>
                <w:rFonts w:cs="Calibri"/>
              </w:rPr>
            </w:pPr>
            <w:r w:rsidRPr="00B25B4D">
              <w:rPr>
                <w:rFonts w:cs="Calibri"/>
              </w:rPr>
              <w:lastRenderedPageBreak/>
              <w:t>Removed this so we are not giving mixed messages.</w:t>
            </w:r>
          </w:p>
          <w:p w14:paraId="6563B77F" w14:textId="77777777" w:rsidR="00165692" w:rsidRPr="00B25B4D" w:rsidRDefault="00165692" w:rsidP="001B7B0E">
            <w:pPr>
              <w:rPr>
                <w:rFonts w:cs="Calibri"/>
              </w:rPr>
            </w:pPr>
          </w:p>
          <w:p w14:paraId="3D838237" w14:textId="77777777" w:rsidR="00165692" w:rsidRPr="00B25B4D" w:rsidRDefault="00165692" w:rsidP="001B7B0E">
            <w:pPr>
              <w:rPr>
                <w:rFonts w:cs="Calibri"/>
              </w:rPr>
            </w:pPr>
            <w:r w:rsidRPr="00B25B4D">
              <w:rPr>
                <w:rFonts w:cs="Calibri"/>
              </w:rPr>
              <w:t>Added ‘if you have type 1 diabetes..’.  We are not suggesting ketone testing for GDM (unless healthcare professional considers high risk of new type 1).</w:t>
            </w:r>
          </w:p>
          <w:p w14:paraId="79275437" w14:textId="77777777" w:rsidR="00165692" w:rsidRPr="00B25B4D" w:rsidRDefault="00165692" w:rsidP="001B7B0E">
            <w:pPr>
              <w:rPr>
                <w:rFonts w:cs="Calibri"/>
              </w:rPr>
            </w:pPr>
          </w:p>
          <w:p w14:paraId="74D6B2D2" w14:textId="77777777" w:rsidR="00165692" w:rsidRPr="00B25B4D" w:rsidRDefault="00165692" w:rsidP="001B7B0E">
            <w:pPr>
              <w:spacing w:line="240" w:lineRule="auto"/>
              <w:rPr>
                <w:rFonts w:cs="Calibri"/>
              </w:rPr>
            </w:pPr>
            <w:r w:rsidRPr="00B25B4D">
              <w:rPr>
                <w:rFonts w:cs="Calibri"/>
              </w:rPr>
              <w:t>Added ‘The Oral Glucose Tolerance Test (OGTT) checks how your body processes glucose. After fasting, your blood is tested. Then, you drink a 75-gram sugary solution, and your blood is tested again after 1 and 2 hours. This helps diagnose diabetes and gestational diabetes.’</w:t>
            </w:r>
          </w:p>
          <w:p w14:paraId="6B971168" w14:textId="77777777" w:rsidR="00165692" w:rsidRPr="00B25B4D" w:rsidRDefault="00165692" w:rsidP="001B7B0E">
            <w:pPr>
              <w:spacing w:line="240" w:lineRule="auto"/>
              <w:rPr>
                <w:rFonts w:cs="Calibri"/>
              </w:rPr>
            </w:pPr>
          </w:p>
          <w:p w14:paraId="57BE0C81" w14:textId="77777777" w:rsidR="00165692" w:rsidRPr="00B25B4D" w:rsidRDefault="00165692" w:rsidP="001B7B0E">
            <w:pPr>
              <w:spacing w:line="240" w:lineRule="auto"/>
              <w:rPr>
                <w:rFonts w:cs="Calibri"/>
              </w:rPr>
            </w:pPr>
          </w:p>
          <w:p w14:paraId="1D83AB02" w14:textId="77777777" w:rsidR="00165692" w:rsidRPr="00B25B4D" w:rsidRDefault="00165692" w:rsidP="001B7B0E">
            <w:pPr>
              <w:spacing w:line="240" w:lineRule="auto"/>
              <w:rPr>
                <w:rFonts w:cs="Calibri"/>
              </w:rPr>
            </w:pPr>
          </w:p>
          <w:p w14:paraId="5F4438AD" w14:textId="77777777" w:rsidR="00165692" w:rsidRPr="00B25B4D" w:rsidRDefault="00165692" w:rsidP="001B7B0E">
            <w:pPr>
              <w:spacing w:line="240" w:lineRule="auto"/>
              <w:rPr>
                <w:rFonts w:cs="Calibri"/>
              </w:rPr>
            </w:pPr>
            <w:r w:rsidRPr="00B25B4D">
              <w:rPr>
                <w:rFonts w:cs="Calibri"/>
              </w:rPr>
              <w:t>Added rec in ‘</w:t>
            </w:r>
            <w:r w:rsidRPr="00B25B4D">
              <w:rPr>
                <w:rFonts w:eastAsia="Times New Roman" w:cs="Calibri"/>
                <w:color w:val="000000"/>
              </w:rPr>
              <w:t>If you are monitoring your glucose levels in pregnancy using CGM, your team will monitor your overall glucose patterns and will recommend your blood glucose levels are in range (3.5-7.8 mmol/L) at least 70% of the time.’</w:t>
            </w:r>
          </w:p>
          <w:p w14:paraId="573F3397" w14:textId="77777777" w:rsidR="00165692" w:rsidRPr="00B25B4D" w:rsidRDefault="00165692" w:rsidP="001B7B0E">
            <w:pPr>
              <w:spacing w:line="240" w:lineRule="auto"/>
              <w:rPr>
                <w:rFonts w:cs="Calibri"/>
              </w:rPr>
            </w:pPr>
          </w:p>
          <w:p w14:paraId="2EAB1387" w14:textId="77777777" w:rsidR="00165692" w:rsidRPr="00B25B4D" w:rsidRDefault="00165692" w:rsidP="001B7B0E">
            <w:pPr>
              <w:spacing w:line="240" w:lineRule="auto"/>
              <w:rPr>
                <w:rFonts w:cs="Calibri"/>
              </w:rPr>
            </w:pPr>
            <w:r w:rsidRPr="00B25B4D">
              <w:rPr>
                <w:rFonts w:cs="Calibri"/>
              </w:rPr>
              <w:t>Added extra sentence: ‘In some occasions pregnancy is not planned hence it’s important to contact the diabetes team to support you and help manage your diabetes during your pregnancy. It can be difficult to reach the target and try not to worry. Your health care team can support you to get as close as possible.’</w:t>
            </w:r>
          </w:p>
          <w:p w14:paraId="7418FC8E" w14:textId="2CD6D69B" w:rsidR="00165692" w:rsidRPr="00B25B4D" w:rsidRDefault="00165692" w:rsidP="001B7B0E">
            <w:pPr>
              <w:rPr>
                <w:rFonts w:cs="Calibri"/>
              </w:rPr>
            </w:pPr>
            <w:r w:rsidRPr="00B25B4D">
              <w:rPr>
                <w:rFonts w:cs="Calibri"/>
              </w:rPr>
              <w:lastRenderedPageBreak/>
              <w:t>Fasting glucose test may not be practical for some women so a (non-fasting) HbA1c could be offered so guideline makes recommendations on use of both.  Added that HbA1c test is non-fasting.</w:t>
            </w:r>
          </w:p>
          <w:p w14:paraId="7D9DBD9B" w14:textId="77777777" w:rsidR="00165692" w:rsidRPr="00B25B4D" w:rsidRDefault="00165692" w:rsidP="001B7B0E">
            <w:pPr>
              <w:rPr>
                <w:rFonts w:cs="Calibri"/>
              </w:rPr>
            </w:pPr>
          </w:p>
          <w:p w14:paraId="277FE469" w14:textId="77777777" w:rsidR="00165692" w:rsidRPr="00B25B4D" w:rsidRDefault="00165692" w:rsidP="001B7B0E">
            <w:pPr>
              <w:rPr>
                <w:rFonts w:cs="Calibri"/>
              </w:rPr>
            </w:pPr>
            <w:r w:rsidRPr="00B25B4D">
              <w:rPr>
                <w:rFonts w:cs="Calibri"/>
              </w:rPr>
              <w:t xml:space="preserve">Added need for annual testing. </w:t>
            </w:r>
          </w:p>
          <w:p w14:paraId="706A68C8" w14:textId="77777777" w:rsidR="00165692" w:rsidRPr="00B25B4D" w:rsidRDefault="00165692" w:rsidP="001B7B0E">
            <w:pPr>
              <w:rPr>
                <w:rFonts w:cs="Calibri"/>
              </w:rPr>
            </w:pPr>
          </w:p>
        </w:tc>
      </w:tr>
    </w:tbl>
    <w:p w14:paraId="375B2F74" w14:textId="77777777" w:rsidR="00791C17" w:rsidRPr="00F2267C" w:rsidRDefault="00791C17" w:rsidP="00F14A6A">
      <w:pPr>
        <w:spacing w:after="0"/>
        <w:rPr>
          <w:rFonts w:cs="Calibri"/>
        </w:rPr>
      </w:pPr>
    </w:p>
    <w:sectPr w:rsidR="00791C17" w:rsidRPr="00F2267C" w:rsidSect="00791C17">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97063" w14:textId="77777777" w:rsidR="00A97588" w:rsidRDefault="00A97588" w:rsidP="00791C17">
      <w:pPr>
        <w:spacing w:after="0" w:line="240" w:lineRule="auto"/>
      </w:pPr>
      <w:r>
        <w:separator/>
      </w:r>
    </w:p>
  </w:endnote>
  <w:endnote w:type="continuationSeparator" w:id="0">
    <w:p w14:paraId="4FE0D639" w14:textId="77777777" w:rsidR="00A97588" w:rsidRDefault="00A97588" w:rsidP="0079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F2602" w14:textId="77777777" w:rsidR="00C45CC9" w:rsidRDefault="00C45CC9">
    <w:pPr>
      <w:pStyle w:val="Footer"/>
      <w:jc w:val="center"/>
    </w:pPr>
    <w:r>
      <w:fldChar w:fldCharType="begin"/>
    </w:r>
    <w:r>
      <w:instrText xml:space="preserve"> PAGE   \* MERGEFORMAT </w:instrText>
    </w:r>
    <w:r>
      <w:fldChar w:fldCharType="separate"/>
    </w:r>
    <w:r w:rsidR="00813212">
      <w:rPr>
        <w:noProof/>
      </w:rPr>
      <w:t>2</w:t>
    </w:r>
    <w:r>
      <w:fldChar w:fldCharType="end"/>
    </w:r>
  </w:p>
  <w:p w14:paraId="11E222E0" w14:textId="77777777" w:rsidR="00C45CC9" w:rsidRDefault="00C45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732B1" w14:textId="77777777" w:rsidR="00A97588" w:rsidRDefault="00A97588" w:rsidP="00791C17">
      <w:pPr>
        <w:spacing w:after="0" w:line="240" w:lineRule="auto"/>
      </w:pPr>
      <w:r>
        <w:separator/>
      </w:r>
    </w:p>
  </w:footnote>
  <w:footnote w:type="continuationSeparator" w:id="0">
    <w:p w14:paraId="10F658CF" w14:textId="77777777" w:rsidR="00A97588" w:rsidRDefault="00A97588" w:rsidP="00791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C765D" w14:textId="77777777" w:rsidR="00DC5E91" w:rsidRDefault="00EE0029">
    <w:pPr>
      <w:pStyle w:val="Header"/>
      <w:rPr>
        <w:sz w:val="28"/>
        <w:szCs w:val="28"/>
      </w:rPr>
    </w:pPr>
    <w:r>
      <w:rPr>
        <w:sz w:val="28"/>
        <w:szCs w:val="28"/>
      </w:rPr>
      <w:t xml:space="preserve">SIGN </w:t>
    </w:r>
    <w:r w:rsidR="00DF41C7">
      <w:rPr>
        <w:sz w:val="28"/>
        <w:szCs w:val="28"/>
      </w:rPr>
      <w:t>guideline on D</w:t>
    </w:r>
    <w:r w:rsidR="006C66AF">
      <w:rPr>
        <w:sz w:val="28"/>
        <w:szCs w:val="28"/>
      </w:rPr>
      <w:t>iabetes in Pregnancy</w:t>
    </w:r>
    <w:r w:rsidR="004F6315">
      <w:rPr>
        <w:sz w:val="28"/>
        <w:szCs w:val="28"/>
      </w:rPr>
      <w:t xml:space="preserve"> </w:t>
    </w:r>
  </w:p>
  <w:p w14:paraId="1645BD35" w14:textId="77777777" w:rsidR="00C45CC9" w:rsidRDefault="00DC5E91">
    <w:pPr>
      <w:pStyle w:val="Header"/>
      <w:rPr>
        <w:sz w:val="24"/>
        <w:szCs w:val="24"/>
      </w:rPr>
    </w:pPr>
    <w:r>
      <w:rPr>
        <w:sz w:val="24"/>
        <w:szCs w:val="24"/>
      </w:rPr>
      <w:t>C</w:t>
    </w:r>
    <w:r w:rsidR="00C45CC9" w:rsidRPr="00DC5E91">
      <w:rPr>
        <w:sz w:val="24"/>
        <w:szCs w:val="24"/>
      </w:rPr>
      <w:t xml:space="preserve">onsultation report </w:t>
    </w:r>
    <w:r>
      <w:rPr>
        <w:sz w:val="24"/>
        <w:szCs w:val="24"/>
      </w:rPr>
      <w:t xml:space="preserve">on: </w:t>
    </w:r>
    <w:r w:rsidR="00EE0029">
      <w:rPr>
        <w:sz w:val="24"/>
        <w:szCs w:val="24"/>
      </w:rPr>
      <w:t>P</w:t>
    </w:r>
    <w:r w:rsidR="006C66AF">
      <w:rPr>
        <w:sz w:val="24"/>
        <w:szCs w:val="24"/>
      </w:rPr>
      <w:t>lain language version</w:t>
    </w:r>
  </w:p>
  <w:p w14:paraId="0C7851A1" w14:textId="77777777" w:rsidR="00DC5E91" w:rsidRPr="00DC5E91" w:rsidRDefault="00DC5E91">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2158"/>
    <w:multiLevelType w:val="hybridMultilevel"/>
    <w:tmpl w:val="9E06C8FE"/>
    <w:lvl w:ilvl="0" w:tplc="998ADAE2">
      <w:numFmt w:val="bullet"/>
      <w:lvlText w:val="-"/>
      <w:lvlJc w:val="left"/>
      <w:pPr>
        <w:ind w:left="720" w:hanging="72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391DEC"/>
    <w:multiLevelType w:val="hybridMultilevel"/>
    <w:tmpl w:val="51F0C2D4"/>
    <w:lvl w:ilvl="0" w:tplc="CE3C8EAE">
      <w:start w:val="1"/>
      <w:numFmt w:val="bullet"/>
      <w:lvlText w:val="◉"/>
      <w:lvlJc w:val="left"/>
      <w:pPr>
        <w:ind w:hanging="284"/>
      </w:pPr>
      <w:rPr>
        <w:rFonts w:ascii="Arial" w:eastAsia="Arial" w:hAnsi="Arial" w:hint="default"/>
        <w:color w:val="EF4135"/>
        <w:sz w:val="22"/>
        <w:szCs w:val="22"/>
      </w:rPr>
    </w:lvl>
    <w:lvl w:ilvl="1" w:tplc="232EE0BE">
      <w:start w:val="1"/>
      <w:numFmt w:val="bullet"/>
      <w:lvlText w:val="◉"/>
      <w:lvlJc w:val="left"/>
      <w:pPr>
        <w:ind w:hanging="284"/>
      </w:pPr>
      <w:rPr>
        <w:rFonts w:ascii="Arial" w:eastAsia="Arial" w:hAnsi="Arial" w:hint="default"/>
        <w:color w:val="EF4135"/>
        <w:sz w:val="22"/>
        <w:szCs w:val="22"/>
      </w:rPr>
    </w:lvl>
    <w:lvl w:ilvl="2" w:tplc="99A4AAFE">
      <w:start w:val="1"/>
      <w:numFmt w:val="bullet"/>
      <w:lvlText w:val="•"/>
      <w:lvlJc w:val="left"/>
      <w:rPr>
        <w:rFonts w:hint="default"/>
      </w:rPr>
    </w:lvl>
    <w:lvl w:ilvl="3" w:tplc="550C25E2">
      <w:start w:val="1"/>
      <w:numFmt w:val="bullet"/>
      <w:lvlText w:val="•"/>
      <w:lvlJc w:val="left"/>
      <w:rPr>
        <w:rFonts w:hint="default"/>
      </w:rPr>
    </w:lvl>
    <w:lvl w:ilvl="4" w:tplc="9E2EC4FE">
      <w:start w:val="1"/>
      <w:numFmt w:val="bullet"/>
      <w:lvlText w:val="•"/>
      <w:lvlJc w:val="left"/>
      <w:rPr>
        <w:rFonts w:hint="default"/>
      </w:rPr>
    </w:lvl>
    <w:lvl w:ilvl="5" w:tplc="C30650AC">
      <w:start w:val="1"/>
      <w:numFmt w:val="bullet"/>
      <w:lvlText w:val="•"/>
      <w:lvlJc w:val="left"/>
      <w:rPr>
        <w:rFonts w:hint="default"/>
      </w:rPr>
    </w:lvl>
    <w:lvl w:ilvl="6" w:tplc="6178B424">
      <w:start w:val="1"/>
      <w:numFmt w:val="bullet"/>
      <w:lvlText w:val="•"/>
      <w:lvlJc w:val="left"/>
      <w:rPr>
        <w:rFonts w:hint="default"/>
      </w:rPr>
    </w:lvl>
    <w:lvl w:ilvl="7" w:tplc="7136B4E0">
      <w:start w:val="1"/>
      <w:numFmt w:val="bullet"/>
      <w:lvlText w:val="•"/>
      <w:lvlJc w:val="left"/>
      <w:rPr>
        <w:rFonts w:hint="default"/>
      </w:rPr>
    </w:lvl>
    <w:lvl w:ilvl="8" w:tplc="7E7CDE98">
      <w:start w:val="1"/>
      <w:numFmt w:val="bullet"/>
      <w:lvlText w:val="•"/>
      <w:lvlJc w:val="left"/>
      <w:rPr>
        <w:rFonts w:hint="default"/>
      </w:rPr>
    </w:lvl>
  </w:abstractNum>
  <w:abstractNum w:abstractNumId="2" w15:restartNumberingAfterBreak="0">
    <w:nsid w:val="08EC7D35"/>
    <w:multiLevelType w:val="hybridMultilevel"/>
    <w:tmpl w:val="580C4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7437CB"/>
    <w:multiLevelType w:val="hybridMultilevel"/>
    <w:tmpl w:val="D706AE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A03058"/>
    <w:multiLevelType w:val="hybridMultilevel"/>
    <w:tmpl w:val="AAE23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73637"/>
    <w:multiLevelType w:val="hybridMultilevel"/>
    <w:tmpl w:val="4DC8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057B9"/>
    <w:multiLevelType w:val="hybridMultilevel"/>
    <w:tmpl w:val="4CD875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8F658A3"/>
    <w:multiLevelType w:val="hybridMultilevel"/>
    <w:tmpl w:val="D77A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634A8"/>
    <w:multiLevelType w:val="hybridMultilevel"/>
    <w:tmpl w:val="8E66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C4711"/>
    <w:multiLevelType w:val="hybridMultilevel"/>
    <w:tmpl w:val="2E54D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C67A1"/>
    <w:multiLevelType w:val="hybridMultilevel"/>
    <w:tmpl w:val="921A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E5524"/>
    <w:multiLevelType w:val="hybridMultilevel"/>
    <w:tmpl w:val="8956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B6D44"/>
    <w:multiLevelType w:val="multilevel"/>
    <w:tmpl w:val="1E1C6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51652C"/>
    <w:multiLevelType w:val="multilevel"/>
    <w:tmpl w:val="4F7240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25D3BFF"/>
    <w:multiLevelType w:val="hybridMultilevel"/>
    <w:tmpl w:val="D4DEE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23E35"/>
    <w:multiLevelType w:val="hybridMultilevel"/>
    <w:tmpl w:val="43826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86768"/>
    <w:multiLevelType w:val="hybridMultilevel"/>
    <w:tmpl w:val="3F1E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855488"/>
    <w:multiLevelType w:val="hybridMultilevel"/>
    <w:tmpl w:val="F9C6D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509B2"/>
    <w:multiLevelType w:val="hybridMultilevel"/>
    <w:tmpl w:val="AB64BA0E"/>
    <w:lvl w:ilvl="0" w:tplc="52029C12">
      <w:numFmt w:val="bullet"/>
      <w:lvlText w:val="-"/>
      <w:lvlJc w:val="left"/>
      <w:pPr>
        <w:ind w:left="720" w:hanging="720"/>
      </w:pPr>
      <w:rPr>
        <w:rFonts w:ascii="Calibri" w:eastAsia="Calibri" w:hAnsi="Calibri" w:cs="Times New Roman" w:hint="default"/>
      </w:rPr>
    </w:lvl>
    <w:lvl w:ilvl="1" w:tplc="BE765084">
      <w:numFmt w:val="bullet"/>
      <w:lvlText w:val=""/>
      <w:lvlJc w:val="left"/>
      <w:pPr>
        <w:ind w:left="1440" w:hanging="720"/>
      </w:pPr>
      <w:rPr>
        <w:rFonts w:ascii="Symbol" w:eastAsia="Calibri"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F2271B"/>
    <w:multiLevelType w:val="hybridMultilevel"/>
    <w:tmpl w:val="D736CF70"/>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0" w15:restartNumberingAfterBreak="0">
    <w:nsid w:val="64073CA9"/>
    <w:multiLevelType w:val="multilevel"/>
    <w:tmpl w:val="ABC2C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6C734E2"/>
    <w:multiLevelType w:val="hybridMultilevel"/>
    <w:tmpl w:val="F57A0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99B28D1"/>
    <w:multiLevelType w:val="hybridMultilevel"/>
    <w:tmpl w:val="7C2C0D50"/>
    <w:lvl w:ilvl="0" w:tplc="A912822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98794E"/>
    <w:multiLevelType w:val="multilevel"/>
    <w:tmpl w:val="E6D28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861B0B"/>
    <w:multiLevelType w:val="hybridMultilevel"/>
    <w:tmpl w:val="786C4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C308B6"/>
    <w:multiLevelType w:val="multilevel"/>
    <w:tmpl w:val="D75CA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0928C1"/>
    <w:multiLevelType w:val="hybridMultilevel"/>
    <w:tmpl w:val="5FBA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681E08"/>
    <w:multiLevelType w:val="hybridMultilevel"/>
    <w:tmpl w:val="608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8285684">
    <w:abstractNumId w:val="21"/>
  </w:num>
  <w:num w:numId="2" w16cid:durableId="14609600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0860141">
    <w:abstractNumId w:val="21"/>
  </w:num>
  <w:num w:numId="4" w16cid:durableId="638918431">
    <w:abstractNumId w:val="1"/>
  </w:num>
  <w:num w:numId="5" w16cid:durableId="594093164">
    <w:abstractNumId w:val="26"/>
  </w:num>
  <w:num w:numId="6" w16cid:durableId="1813055446">
    <w:abstractNumId w:val="16"/>
  </w:num>
  <w:num w:numId="7" w16cid:durableId="1357076733">
    <w:abstractNumId w:val="7"/>
  </w:num>
  <w:num w:numId="8" w16cid:durableId="884029614">
    <w:abstractNumId w:val="17"/>
  </w:num>
  <w:num w:numId="9" w16cid:durableId="605963178">
    <w:abstractNumId w:val="4"/>
  </w:num>
  <w:num w:numId="10" w16cid:durableId="210582776">
    <w:abstractNumId w:val="6"/>
  </w:num>
  <w:num w:numId="11" w16cid:durableId="1200826492">
    <w:abstractNumId w:val="27"/>
  </w:num>
  <w:num w:numId="12" w16cid:durableId="1223173051">
    <w:abstractNumId w:val="5"/>
  </w:num>
  <w:num w:numId="13" w16cid:durableId="1879779198">
    <w:abstractNumId w:val="19"/>
  </w:num>
  <w:num w:numId="14" w16cid:durableId="1155994524">
    <w:abstractNumId w:val="24"/>
  </w:num>
  <w:num w:numId="15" w16cid:durableId="194345920">
    <w:abstractNumId w:val="10"/>
  </w:num>
  <w:num w:numId="16" w16cid:durableId="1128205263">
    <w:abstractNumId w:val="0"/>
  </w:num>
  <w:num w:numId="17" w16cid:durableId="791948042">
    <w:abstractNumId w:val="18"/>
  </w:num>
  <w:num w:numId="18" w16cid:durableId="1301765690">
    <w:abstractNumId w:val="2"/>
  </w:num>
  <w:num w:numId="19" w16cid:durableId="382826926">
    <w:abstractNumId w:val="22"/>
  </w:num>
  <w:num w:numId="20" w16cid:durableId="1605991800">
    <w:abstractNumId w:val="2"/>
  </w:num>
  <w:num w:numId="21" w16cid:durableId="839083175">
    <w:abstractNumId w:val="14"/>
  </w:num>
  <w:num w:numId="22" w16cid:durableId="955062429">
    <w:abstractNumId w:val="8"/>
  </w:num>
  <w:num w:numId="23" w16cid:durableId="2143838094">
    <w:abstractNumId w:val="15"/>
  </w:num>
  <w:num w:numId="24" w16cid:durableId="391202148">
    <w:abstractNumId w:val="23"/>
  </w:num>
  <w:num w:numId="25" w16cid:durableId="1596786653">
    <w:abstractNumId w:val="12"/>
  </w:num>
  <w:num w:numId="26" w16cid:durableId="1239821861">
    <w:abstractNumId w:val="25"/>
  </w:num>
  <w:num w:numId="27" w16cid:durableId="228926068">
    <w:abstractNumId w:val="3"/>
  </w:num>
  <w:num w:numId="28" w16cid:durableId="1941063173">
    <w:abstractNumId w:val="9"/>
  </w:num>
  <w:num w:numId="29" w16cid:durableId="639636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84626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17"/>
    <w:rsid w:val="00002808"/>
    <w:rsid w:val="00004852"/>
    <w:rsid w:val="00005B96"/>
    <w:rsid w:val="000065C6"/>
    <w:rsid w:val="00007740"/>
    <w:rsid w:val="00007A4A"/>
    <w:rsid w:val="0001357E"/>
    <w:rsid w:val="000158A6"/>
    <w:rsid w:val="00015B68"/>
    <w:rsid w:val="00017379"/>
    <w:rsid w:val="000179F1"/>
    <w:rsid w:val="00022238"/>
    <w:rsid w:val="00024546"/>
    <w:rsid w:val="00024B90"/>
    <w:rsid w:val="00030F99"/>
    <w:rsid w:val="00035E44"/>
    <w:rsid w:val="000458B2"/>
    <w:rsid w:val="00053412"/>
    <w:rsid w:val="00053968"/>
    <w:rsid w:val="00053CE3"/>
    <w:rsid w:val="000540F1"/>
    <w:rsid w:val="0005455D"/>
    <w:rsid w:val="00055AA1"/>
    <w:rsid w:val="0006096B"/>
    <w:rsid w:val="000650C7"/>
    <w:rsid w:val="00065243"/>
    <w:rsid w:val="00072F91"/>
    <w:rsid w:val="00073183"/>
    <w:rsid w:val="000765BD"/>
    <w:rsid w:val="000801E1"/>
    <w:rsid w:val="00080D8E"/>
    <w:rsid w:val="00082B8D"/>
    <w:rsid w:val="00082C8B"/>
    <w:rsid w:val="00086E4C"/>
    <w:rsid w:val="0009280A"/>
    <w:rsid w:val="000973D3"/>
    <w:rsid w:val="000A475B"/>
    <w:rsid w:val="000A4BB4"/>
    <w:rsid w:val="000B28FA"/>
    <w:rsid w:val="000B48E6"/>
    <w:rsid w:val="000B5A8C"/>
    <w:rsid w:val="000B6F77"/>
    <w:rsid w:val="000B7D40"/>
    <w:rsid w:val="000C0BA5"/>
    <w:rsid w:val="000C0E2E"/>
    <w:rsid w:val="000C5377"/>
    <w:rsid w:val="000D0B95"/>
    <w:rsid w:val="000D3C9F"/>
    <w:rsid w:val="000D42FD"/>
    <w:rsid w:val="000D67B0"/>
    <w:rsid w:val="000D71BF"/>
    <w:rsid w:val="000E0CDC"/>
    <w:rsid w:val="000E112C"/>
    <w:rsid w:val="000E29AE"/>
    <w:rsid w:val="000F0A44"/>
    <w:rsid w:val="000F3730"/>
    <w:rsid w:val="000F40BC"/>
    <w:rsid w:val="000F702D"/>
    <w:rsid w:val="000F7286"/>
    <w:rsid w:val="00102AEC"/>
    <w:rsid w:val="00103DC2"/>
    <w:rsid w:val="00104D56"/>
    <w:rsid w:val="00105238"/>
    <w:rsid w:val="001067E2"/>
    <w:rsid w:val="00110522"/>
    <w:rsid w:val="00112AB0"/>
    <w:rsid w:val="00112F96"/>
    <w:rsid w:val="00115881"/>
    <w:rsid w:val="001159CD"/>
    <w:rsid w:val="0012094E"/>
    <w:rsid w:val="00124EFD"/>
    <w:rsid w:val="001253F1"/>
    <w:rsid w:val="00125883"/>
    <w:rsid w:val="00135923"/>
    <w:rsid w:val="00135D6B"/>
    <w:rsid w:val="001362A9"/>
    <w:rsid w:val="001415CC"/>
    <w:rsid w:val="00143516"/>
    <w:rsid w:val="00144A17"/>
    <w:rsid w:val="00145406"/>
    <w:rsid w:val="0014672A"/>
    <w:rsid w:val="001467E9"/>
    <w:rsid w:val="00152F37"/>
    <w:rsid w:val="00155B02"/>
    <w:rsid w:val="00162431"/>
    <w:rsid w:val="00165692"/>
    <w:rsid w:val="00167053"/>
    <w:rsid w:val="0017036E"/>
    <w:rsid w:val="001706D4"/>
    <w:rsid w:val="00171E69"/>
    <w:rsid w:val="00172650"/>
    <w:rsid w:val="00174DFF"/>
    <w:rsid w:val="00176B7D"/>
    <w:rsid w:val="00177901"/>
    <w:rsid w:val="0018235A"/>
    <w:rsid w:val="00183581"/>
    <w:rsid w:val="00184FE9"/>
    <w:rsid w:val="0018524C"/>
    <w:rsid w:val="00187DF3"/>
    <w:rsid w:val="00193978"/>
    <w:rsid w:val="00194987"/>
    <w:rsid w:val="001978AF"/>
    <w:rsid w:val="001A3884"/>
    <w:rsid w:val="001B567E"/>
    <w:rsid w:val="001B5F08"/>
    <w:rsid w:val="001B7B0E"/>
    <w:rsid w:val="001C2258"/>
    <w:rsid w:val="001C27B6"/>
    <w:rsid w:val="001C4440"/>
    <w:rsid w:val="001D2048"/>
    <w:rsid w:val="001D2AEC"/>
    <w:rsid w:val="001D4CB3"/>
    <w:rsid w:val="001D5CC2"/>
    <w:rsid w:val="001D6C2D"/>
    <w:rsid w:val="001E117C"/>
    <w:rsid w:val="001E3BCF"/>
    <w:rsid w:val="001E3D98"/>
    <w:rsid w:val="001E7233"/>
    <w:rsid w:val="001F09DA"/>
    <w:rsid w:val="001F25E0"/>
    <w:rsid w:val="001F4950"/>
    <w:rsid w:val="001F4BE4"/>
    <w:rsid w:val="001F501D"/>
    <w:rsid w:val="001F601C"/>
    <w:rsid w:val="001F646E"/>
    <w:rsid w:val="001F70D7"/>
    <w:rsid w:val="0020206B"/>
    <w:rsid w:val="00202141"/>
    <w:rsid w:val="00202450"/>
    <w:rsid w:val="00205068"/>
    <w:rsid w:val="0020786C"/>
    <w:rsid w:val="00207D8C"/>
    <w:rsid w:val="002115E2"/>
    <w:rsid w:val="00212478"/>
    <w:rsid w:val="002140CF"/>
    <w:rsid w:val="0021473D"/>
    <w:rsid w:val="00217774"/>
    <w:rsid w:val="00221516"/>
    <w:rsid w:val="00223EC0"/>
    <w:rsid w:val="00225491"/>
    <w:rsid w:val="002265A3"/>
    <w:rsid w:val="0022751B"/>
    <w:rsid w:val="00227E8E"/>
    <w:rsid w:val="00232A51"/>
    <w:rsid w:val="00240564"/>
    <w:rsid w:val="0024089B"/>
    <w:rsid w:val="00240E40"/>
    <w:rsid w:val="00242AEA"/>
    <w:rsid w:val="00243278"/>
    <w:rsid w:val="00243E0E"/>
    <w:rsid w:val="00246122"/>
    <w:rsid w:val="002500C6"/>
    <w:rsid w:val="00251281"/>
    <w:rsid w:val="0025766F"/>
    <w:rsid w:val="002614AE"/>
    <w:rsid w:val="00263C8E"/>
    <w:rsid w:val="00272652"/>
    <w:rsid w:val="00273B2A"/>
    <w:rsid w:val="0027649D"/>
    <w:rsid w:val="00277A4D"/>
    <w:rsid w:val="00281E61"/>
    <w:rsid w:val="00284355"/>
    <w:rsid w:val="00284B40"/>
    <w:rsid w:val="0029054E"/>
    <w:rsid w:val="00291222"/>
    <w:rsid w:val="00291A83"/>
    <w:rsid w:val="00295F64"/>
    <w:rsid w:val="002A11D9"/>
    <w:rsid w:val="002A3F29"/>
    <w:rsid w:val="002A7900"/>
    <w:rsid w:val="002B04F0"/>
    <w:rsid w:val="002B27F6"/>
    <w:rsid w:val="002B2C72"/>
    <w:rsid w:val="002B535E"/>
    <w:rsid w:val="002B6587"/>
    <w:rsid w:val="002C3D38"/>
    <w:rsid w:val="002C7D90"/>
    <w:rsid w:val="002D1187"/>
    <w:rsid w:val="002D19EC"/>
    <w:rsid w:val="002D2DEF"/>
    <w:rsid w:val="002D6639"/>
    <w:rsid w:val="002E3884"/>
    <w:rsid w:val="002E3B50"/>
    <w:rsid w:val="002E408B"/>
    <w:rsid w:val="002E50E4"/>
    <w:rsid w:val="002E61BE"/>
    <w:rsid w:val="002F69EC"/>
    <w:rsid w:val="00300462"/>
    <w:rsid w:val="00301F43"/>
    <w:rsid w:val="00303B35"/>
    <w:rsid w:val="003049E7"/>
    <w:rsid w:val="00305313"/>
    <w:rsid w:val="00306F00"/>
    <w:rsid w:val="00307D57"/>
    <w:rsid w:val="00310496"/>
    <w:rsid w:val="00310BB7"/>
    <w:rsid w:val="00311DE6"/>
    <w:rsid w:val="00314F37"/>
    <w:rsid w:val="0032505C"/>
    <w:rsid w:val="0032529E"/>
    <w:rsid w:val="0033369B"/>
    <w:rsid w:val="00333E7F"/>
    <w:rsid w:val="003341F9"/>
    <w:rsid w:val="003343F7"/>
    <w:rsid w:val="003405DE"/>
    <w:rsid w:val="0034486E"/>
    <w:rsid w:val="00346574"/>
    <w:rsid w:val="00346A31"/>
    <w:rsid w:val="00352505"/>
    <w:rsid w:val="00352658"/>
    <w:rsid w:val="003577D5"/>
    <w:rsid w:val="00360C78"/>
    <w:rsid w:val="003704F9"/>
    <w:rsid w:val="00372446"/>
    <w:rsid w:val="00372A42"/>
    <w:rsid w:val="00373730"/>
    <w:rsid w:val="00376E60"/>
    <w:rsid w:val="003855B9"/>
    <w:rsid w:val="00387A06"/>
    <w:rsid w:val="00390A1A"/>
    <w:rsid w:val="0039242C"/>
    <w:rsid w:val="003A02A8"/>
    <w:rsid w:val="003A5AD1"/>
    <w:rsid w:val="003A74D2"/>
    <w:rsid w:val="003B096E"/>
    <w:rsid w:val="003B5400"/>
    <w:rsid w:val="003B6A12"/>
    <w:rsid w:val="003B6E10"/>
    <w:rsid w:val="003C5056"/>
    <w:rsid w:val="003D21EE"/>
    <w:rsid w:val="003D2268"/>
    <w:rsid w:val="003D2C58"/>
    <w:rsid w:val="003D3F4B"/>
    <w:rsid w:val="003D6317"/>
    <w:rsid w:val="003D675B"/>
    <w:rsid w:val="003E0177"/>
    <w:rsid w:val="003E1E7E"/>
    <w:rsid w:val="003E2816"/>
    <w:rsid w:val="003E657D"/>
    <w:rsid w:val="003E6BB7"/>
    <w:rsid w:val="003F0922"/>
    <w:rsid w:val="003F0C4B"/>
    <w:rsid w:val="003F2DA7"/>
    <w:rsid w:val="003F58EF"/>
    <w:rsid w:val="003F735A"/>
    <w:rsid w:val="004030D0"/>
    <w:rsid w:val="00403367"/>
    <w:rsid w:val="00405439"/>
    <w:rsid w:val="0040679D"/>
    <w:rsid w:val="00406C7F"/>
    <w:rsid w:val="00410F0B"/>
    <w:rsid w:val="00412058"/>
    <w:rsid w:val="00412FC0"/>
    <w:rsid w:val="00414D55"/>
    <w:rsid w:val="00414E42"/>
    <w:rsid w:val="004150E7"/>
    <w:rsid w:val="00416D56"/>
    <w:rsid w:val="00417600"/>
    <w:rsid w:val="0041788A"/>
    <w:rsid w:val="00420A12"/>
    <w:rsid w:val="00425415"/>
    <w:rsid w:val="00436F2C"/>
    <w:rsid w:val="00443D74"/>
    <w:rsid w:val="00444BB2"/>
    <w:rsid w:val="0045469B"/>
    <w:rsid w:val="00455FCF"/>
    <w:rsid w:val="004575E1"/>
    <w:rsid w:val="00457617"/>
    <w:rsid w:val="00457DB3"/>
    <w:rsid w:val="004605A1"/>
    <w:rsid w:val="00460706"/>
    <w:rsid w:val="00460F69"/>
    <w:rsid w:val="00461460"/>
    <w:rsid w:val="00464B37"/>
    <w:rsid w:val="004679BD"/>
    <w:rsid w:val="0047014C"/>
    <w:rsid w:val="004711B9"/>
    <w:rsid w:val="00471E24"/>
    <w:rsid w:val="00485248"/>
    <w:rsid w:val="00491A5D"/>
    <w:rsid w:val="004922E1"/>
    <w:rsid w:val="00496801"/>
    <w:rsid w:val="004A037D"/>
    <w:rsid w:val="004A0492"/>
    <w:rsid w:val="004A0703"/>
    <w:rsid w:val="004A2411"/>
    <w:rsid w:val="004A67F9"/>
    <w:rsid w:val="004A6EC6"/>
    <w:rsid w:val="004B07BD"/>
    <w:rsid w:val="004B2BA7"/>
    <w:rsid w:val="004B3622"/>
    <w:rsid w:val="004B5A39"/>
    <w:rsid w:val="004C0D72"/>
    <w:rsid w:val="004C1F9B"/>
    <w:rsid w:val="004C572C"/>
    <w:rsid w:val="004D18D3"/>
    <w:rsid w:val="004D1E6E"/>
    <w:rsid w:val="004D1F65"/>
    <w:rsid w:val="004D3F44"/>
    <w:rsid w:val="004D6DFB"/>
    <w:rsid w:val="004E0D6E"/>
    <w:rsid w:val="004E1D7B"/>
    <w:rsid w:val="004E23F6"/>
    <w:rsid w:val="004E58EC"/>
    <w:rsid w:val="004F56E3"/>
    <w:rsid w:val="004F5833"/>
    <w:rsid w:val="004F6315"/>
    <w:rsid w:val="00500119"/>
    <w:rsid w:val="00511BBE"/>
    <w:rsid w:val="005125BF"/>
    <w:rsid w:val="005204AA"/>
    <w:rsid w:val="0052053F"/>
    <w:rsid w:val="005231D5"/>
    <w:rsid w:val="00524509"/>
    <w:rsid w:val="00524B06"/>
    <w:rsid w:val="00531C11"/>
    <w:rsid w:val="0053278E"/>
    <w:rsid w:val="00542859"/>
    <w:rsid w:val="00543061"/>
    <w:rsid w:val="00545113"/>
    <w:rsid w:val="00546812"/>
    <w:rsid w:val="0055082C"/>
    <w:rsid w:val="00554F95"/>
    <w:rsid w:val="005561E6"/>
    <w:rsid w:val="005575F8"/>
    <w:rsid w:val="005610F6"/>
    <w:rsid w:val="005613E1"/>
    <w:rsid w:val="00561839"/>
    <w:rsid w:val="00561DAB"/>
    <w:rsid w:val="00564074"/>
    <w:rsid w:val="00565698"/>
    <w:rsid w:val="00565DFC"/>
    <w:rsid w:val="005719B1"/>
    <w:rsid w:val="00576742"/>
    <w:rsid w:val="0058194A"/>
    <w:rsid w:val="005854AC"/>
    <w:rsid w:val="00593046"/>
    <w:rsid w:val="005947F8"/>
    <w:rsid w:val="005A0D67"/>
    <w:rsid w:val="005A13D8"/>
    <w:rsid w:val="005A2C28"/>
    <w:rsid w:val="005A2CBB"/>
    <w:rsid w:val="005B1924"/>
    <w:rsid w:val="005B32B0"/>
    <w:rsid w:val="005B55DE"/>
    <w:rsid w:val="005C007B"/>
    <w:rsid w:val="005C126A"/>
    <w:rsid w:val="005C28EB"/>
    <w:rsid w:val="005C3833"/>
    <w:rsid w:val="005D39C7"/>
    <w:rsid w:val="005D5A36"/>
    <w:rsid w:val="005E287D"/>
    <w:rsid w:val="005E2D31"/>
    <w:rsid w:val="005E3C05"/>
    <w:rsid w:val="005E6BE4"/>
    <w:rsid w:val="005E7FFA"/>
    <w:rsid w:val="005F0F68"/>
    <w:rsid w:val="005F4E93"/>
    <w:rsid w:val="006007B5"/>
    <w:rsid w:val="006035BD"/>
    <w:rsid w:val="006036C0"/>
    <w:rsid w:val="0060384E"/>
    <w:rsid w:val="0060570C"/>
    <w:rsid w:val="0061136B"/>
    <w:rsid w:val="00614276"/>
    <w:rsid w:val="00614304"/>
    <w:rsid w:val="00614BA9"/>
    <w:rsid w:val="00615315"/>
    <w:rsid w:val="00616C9C"/>
    <w:rsid w:val="006201E1"/>
    <w:rsid w:val="00620E24"/>
    <w:rsid w:val="0062365F"/>
    <w:rsid w:val="0062720C"/>
    <w:rsid w:val="006311B2"/>
    <w:rsid w:val="00631471"/>
    <w:rsid w:val="00632E0F"/>
    <w:rsid w:val="00633170"/>
    <w:rsid w:val="00637FC1"/>
    <w:rsid w:val="00642F2A"/>
    <w:rsid w:val="0065660A"/>
    <w:rsid w:val="006574CA"/>
    <w:rsid w:val="00665E80"/>
    <w:rsid w:val="00683508"/>
    <w:rsid w:val="00687647"/>
    <w:rsid w:val="00693F62"/>
    <w:rsid w:val="0069477E"/>
    <w:rsid w:val="0069487B"/>
    <w:rsid w:val="00695883"/>
    <w:rsid w:val="0069796F"/>
    <w:rsid w:val="00697B8A"/>
    <w:rsid w:val="006A0CBE"/>
    <w:rsid w:val="006A1B2A"/>
    <w:rsid w:val="006A519C"/>
    <w:rsid w:val="006A6554"/>
    <w:rsid w:val="006A7760"/>
    <w:rsid w:val="006A7E34"/>
    <w:rsid w:val="006B05B5"/>
    <w:rsid w:val="006B23AE"/>
    <w:rsid w:val="006B2FA9"/>
    <w:rsid w:val="006B7581"/>
    <w:rsid w:val="006B7A0D"/>
    <w:rsid w:val="006B7F37"/>
    <w:rsid w:val="006C07CA"/>
    <w:rsid w:val="006C153E"/>
    <w:rsid w:val="006C19B2"/>
    <w:rsid w:val="006C1E5E"/>
    <w:rsid w:val="006C2C64"/>
    <w:rsid w:val="006C63A8"/>
    <w:rsid w:val="006C66AF"/>
    <w:rsid w:val="006D165B"/>
    <w:rsid w:val="006D1F81"/>
    <w:rsid w:val="006D5ACF"/>
    <w:rsid w:val="006D6691"/>
    <w:rsid w:val="006D6B54"/>
    <w:rsid w:val="006D7289"/>
    <w:rsid w:val="006E1A87"/>
    <w:rsid w:val="006E49EA"/>
    <w:rsid w:val="006E4D78"/>
    <w:rsid w:val="006E67BE"/>
    <w:rsid w:val="006E7B6E"/>
    <w:rsid w:val="006F16E1"/>
    <w:rsid w:val="006F57F8"/>
    <w:rsid w:val="007045B6"/>
    <w:rsid w:val="00705596"/>
    <w:rsid w:val="00706092"/>
    <w:rsid w:val="00710793"/>
    <w:rsid w:val="007107B6"/>
    <w:rsid w:val="00710855"/>
    <w:rsid w:val="0071412C"/>
    <w:rsid w:val="0071426F"/>
    <w:rsid w:val="00715EFF"/>
    <w:rsid w:val="00726168"/>
    <w:rsid w:val="00727638"/>
    <w:rsid w:val="00737632"/>
    <w:rsid w:val="00740376"/>
    <w:rsid w:val="00741DE5"/>
    <w:rsid w:val="007424C9"/>
    <w:rsid w:val="0075092C"/>
    <w:rsid w:val="00752175"/>
    <w:rsid w:val="00752917"/>
    <w:rsid w:val="00752C77"/>
    <w:rsid w:val="00753110"/>
    <w:rsid w:val="00756067"/>
    <w:rsid w:val="007565B9"/>
    <w:rsid w:val="00756757"/>
    <w:rsid w:val="00770600"/>
    <w:rsid w:val="00770C94"/>
    <w:rsid w:val="00771DB1"/>
    <w:rsid w:val="00771F81"/>
    <w:rsid w:val="00772A9F"/>
    <w:rsid w:val="007755AD"/>
    <w:rsid w:val="00777DF2"/>
    <w:rsid w:val="0078334C"/>
    <w:rsid w:val="00783383"/>
    <w:rsid w:val="0078373D"/>
    <w:rsid w:val="00784EFB"/>
    <w:rsid w:val="0078764B"/>
    <w:rsid w:val="00787DBE"/>
    <w:rsid w:val="00791C17"/>
    <w:rsid w:val="007921A1"/>
    <w:rsid w:val="007927A5"/>
    <w:rsid w:val="00792C50"/>
    <w:rsid w:val="007931CD"/>
    <w:rsid w:val="00793BCB"/>
    <w:rsid w:val="007942B3"/>
    <w:rsid w:val="00794E8B"/>
    <w:rsid w:val="00795E7A"/>
    <w:rsid w:val="00797A74"/>
    <w:rsid w:val="007A0F05"/>
    <w:rsid w:val="007A4D02"/>
    <w:rsid w:val="007A58BD"/>
    <w:rsid w:val="007A66E8"/>
    <w:rsid w:val="007A6A44"/>
    <w:rsid w:val="007B3716"/>
    <w:rsid w:val="007B55F6"/>
    <w:rsid w:val="007B569E"/>
    <w:rsid w:val="007B7962"/>
    <w:rsid w:val="007C18C0"/>
    <w:rsid w:val="007C5B59"/>
    <w:rsid w:val="007C7730"/>
    <w:rsid w:val="007D1732"/>
    <w:rsid w:val="007D3274"/>
    <w:rsid w:val="007D53A0"/>
    <w:rsid w:val="007D7154"/>
    <w:rsid w:val="007D7C8C"/>
    <w:rsid w:val="007E073E"/>
    <w:rsid w:val="007E0A1E"/>
    <w:rsid w:val="007E18E1"/>
    <w:rsid w:val="007E2083"/>
    <w:rsid w:val="007E5E5B"/>
    <w:rsid w:val="007F25DA"/>
    <w:rsid w:val="007F2E48"/>
    <w:rsid w:val="007F47C6"/>
    <w:rsid w:val="007F65BF"/>
    <w:rsid w:val="007F6E73"/>
    <w:rsid w:val="007F7286"/>
    <w:rsid w:val="007F7448"/>
    <w:rsid w:val="00805B0B"/>
    <w:rsid w:val="00811E78"/>
    <w:rsid w:val="00812C1B"/>
    <w:rsid w:val="00813212"/>
    <w:rsid w:val="00815247"/>
    <w:rsid w:val="008154F5"/>
    <w:rsid w:val="00821CF1"/>
    <w:rsid w:val="008248CC"/>
    <w:rsid w:val="00824F71"/>
    <w:rsid w:val="008270F3"/>
    <w:rsid w:val="00831130"/>
    <w:rsid w:val="00831603"/>
    <w:rsid w:val="00832D6C"/>
    <w:rsid w:val="00834679"/>
    <w:rsid w:val="008353B6"/>
    <w:rsid w:val="00835DBD"/>
    <w:rsid w:val="008425AD"/>
    <w:rsid w:val="00842B02"/>
    <w:rsid w:val="00843A6E"/>
    <w:rsid w:val="00846057"/>
    <w:rsid w:val="008473C6"/>
    <w:rsid w:val="00847475"/>
    <w:rsid w:val="008539C2"/>
    <w:rsid w:val="008550F4"/>
    <w:rsid w:val="008566C3"/>
    <w:rsid w:val="008610CB"/>
    <w:rsid w:val="008611E8"/>
    <w:rsid w:val="0086290D"/>
    <w:rsid w:val="00862EA1"/>
    <w:rsid w:val="008636B9"/>
    <w:rsid w:val="00864082"/>
    <w:rsid w:val="00872B94"/>
    <w:rsid w:val="00880F66"/>
    <w:rsid w:val="00883206"/>
    <w:rsid w:val="0088354E"/>
    <w:rsid w:val="008838C6"/>
    <w:rsid w:val="008853EE"/>
    <w:rsid w:val="00892E1A"/>
    <w:rsid w:val="0089463A"/>
    <w:rsid w:val="00895147"/>
    <w:rsid w:val="008A54D9"/>
    <w:rsid w:val="008A5EDC"/>
    <w:rsid w:val="008A6D15"/>
    <w:rsid w:val="008B041B"/>
    <w:rsid w:val="008B11EB"/>
    <w:rsid w:val="008B2128"/>
    <w:rsid w:val="008B4C20"/>
    <w:rsid w:val="008B4C88"/>
    <w:rsid w:val="008B55EB"/>
    <w:rsid w:val="008B6161"/>
    <w:rsid w:val="008C03A8"/>
    <w:rsid w:val="008C0832"/>
    <w:rsid w:val="008C0B30"/>
    <w:rsid w:val="008C29F5"/>
    <w:rsid w:val="008D494E"/>
    <w:rsid w:val="008E4131"/>
    <w:rsid w:val="008E6F92"/>
    <w:rsid w:val="008E7C6B"/>
    <w:rsid w:val="008F6413"/>
    <w:rsid w:val="00901313"/>
    <w:rsid w:val="00902778"/>
    <w:rsid w:val="00903FEF"/>
    <w:rsid w:val="0090422B"/>
    <w:rsid w:val="009058D1"/>
    <w:rsid w:val="009064DF"/>
    <w:rsid w:val="009114BD"/>
    <w:rsid w:val="0091260E"/>
    <w:rsid w:val="00915193"/>
    <w:rsid w:val="00920126"/>
    <w:rsid w:val="009230A4"/>
    <w:rsid w:val="00926D11"/>
    <w:rsid w:val="00927D4A"/>
    <w:rsid w:val="00931902"/>
    <w:rsid w:val="00933371"/>
    <w:rsid w:val="00933712"/>
    <w:rsid w:val="00933F98"/>
    <w:rsid w:val="00934FB1"/>
    <w:rsid w:val="00935B9B"/>
    <w:rsid w:val="009367EA"/>
    <w:rsid w:val="009423AD"/>
    <w:rsid w:val="00945F6D"/>
    <w:rsid w:val="00946210"/>
    <w:rsid w:val="00951A2E"/>
    <w:rsid w:val="00957E2A"/>
    <w:rsid w:val="0096673E"/>
    <w:rsid w:val="00967890"/>
    <w:rsid w:val="00971DEB"/>
    <w:rsid w:val="0098099F"/>
    <w:rsid w:val="009816B8"/>
    <w:rsid w:val="00981B6C"/>
    <w:rsid w:val="00985BC9"/>
    <w:rsid w:val="0099198E"/>
    <w:rsid w:val="00992DEF"/>
    <w:rsid w:val="0099728A"/>
    <w:rsid w:val="0099781B"/>
    <w:rsid w:val="00997EA6"/>
    <w:rsid w:val="009A3168"/>
    <w:rsid w:val="009A525E"/>
    <w:rsid w:val="009B2301"/>
    <w:rsid w:val="009B303A"/>
    <w:rsid w:val="009B5784"/>
    <w:rsid w:val="009B6219"/>
    <w:rsid w:val="009B6A54"/>
    <w:rsid w:val="009C1209"/>
    <w:rsid w:val="009C2B98"/>
    <w:rsid w:val="009C5466"/>
    <w:rsid w:val="009C551D"/>
    <w:rsid w:val="009C5B82"/>
    <w:rsid w:val="009D35E5"/>
    <w:rsid w:val="009D5D39"/>
    <w:rsid w:val="009D5FA9"/>
    <w:rsid w:val="009D7C07"/>
    <w:rsid w:val="009E21C9"/>
    <w:rsid w:val="009E5308"/>
    <w:rsid w:val="009E7E5C"/>
    <w:rsid w:val="009F48B3"/>
    <w:rsid w:val="00A0067B"/>
    <w:rsid w:val="00A00995"/>
    <w:rsid w:val="00A011D0"/>
    <w:rsid w:val="00A02AD7"/>
    <w:rsid w:val="00A0482E"/>
    <w:rsid w:val="00A0488D"/>
    <w:rsid w:val="00A04F5E"/>
    <w:rsid w:val="00A062BC"/>
    <w:rsid w:val="00A106E6"/>
    <w:rsid w:val="00A11050"/>
    <w:rsid w:val="00A1149E"/>
    <w:rsid w:val="00A17F0B"/>
    <w:rsid w:val="00A22ED0"/>
    <w:rsid w:val="00A26798"/>
    <w:rsid w:val="00A329A5"/>
    <w:rsid w:val="00A3332E"/>
    <w:rsid w:val="00A34B90"/>
    <w:rsid w:val="00A41D7D"/>
    <w:rsid w:val="00A443C4"/>
    <w:rsid w:val="00A44CF1"/>
    <w:rsid w:val="00A450B2"/>
    <w:rsid w:val="00A50B02"/>
    <w:rsid w:val="00A526F6"/>
    <w:rsid w:val="00A52CD8"/>
    <w:rsid w:val="00A55704"/>
    <w:rsid w:val="00A5688E"/>
    <w:rsid w:val="00A600FB"/>
    <w:rsid w:val="00A6063C"/>
    <w:rsid w:val="00A6258C"/>
    <w:rsid w:val="00A6402C"/>
    <w:rsid w:val="00A65FE7"/>
    <w:rsid w:val="00A6674B"/>
    <w:rsid w:val="00A667ED"/>
    <w:rsid w:val="00A671FA"/>
    <w:rsid w:val="00A71125"/>
    <w:rsid w:val="00A75D66"/>
    <w:rsid w:val="00A76A50"/>
    <w:rsid w:val="00A777F4"/>
    <w:rsid w:val="00A8022F"/>
    <w:rsid w:val="00A8406F"/>
    <w:rsid w:val="00A96716"/>
    <w:rsid w:val="00A97588"/>
    <w:rsid w:val="00AA331E"/>
    <w:rsid w:val="00AA3AF9"/>
    <w:rsid w:val="00AA56FB"/>
    <w:rsid w:val="00AA6991"/>
    <w:rsid w:val="00AB0CB3"/>
    <w:rsid w:val="00AC293C"/>
    <w:rsid w:val="00AD1954"/>
    <w:rsid w:val="00AD213E"/>
    <w:rsid w:val="00AD3FAA"/>
    <w:rsid w:val="00AD5268"/>
    <w:rsid w:val="00AD5D1D"/>
    <w:rsid w:val="00AD64CE"/>
    <w:rsid w:val="00AD69B2"/>
    <w:rsid w:val="00AD738A"/>
    <w:rsid w:val="00AE0036"/>
    <w:rsid w:val="00AE109D"/>
    <w:rsid w:val="00AE1A68"/>
    <w:rsid w:val="00AE3BDD"/>
    <w:rsid w:val="00AE3CAB"/>
    <w:rsid w:val="00AF4CF6"/>
    <w:rsid w:val="00AF669A"/>
    <w:rsid w:val="00AF6AB9"/>
    <w:rsid w:val="00AF753F"/>
    <w:rsid w:val="00AF7E27"/>
    <w:rsid w:val="00B00111"/>
    <w:rsid w:val="00B00D33"/>
    <w:rsid w:val="00B014A7"/>
    <w:rsid w:val="00B03574"/>
    <w:rsid w:val="00B03DBA"/>
    <w:rsid w:val="00B0661F"/>
    <w:rsid w:val="00B11B22"/>
    <w:rsid w:val="00B146EB"/>
    <w:rsid w:val="00B150FC"/>
    <w:rsid w:val="00B21D11"/>
    <w:rsid w:val="00B25AE2"/>
    <w:rsid w:val="00B25B4D"/>
    <w:rsid w:val="00B27341"/>
    <w:rsid w:val="00B27D4E"/>
    <w:rsid w:val="00B302CA"/>
    <w:rsid w:val="00B315FD"/>
    <w:rsid w:val="00B31815"/>
    <w:rsid w:val="00B33399"/>
    <w:rsid w:val="00B34E3A"/>
    <w:rsid w:val="00B356D1"/>
    <w:rsid w:val="00B37663"/>
    <w:rsid w:val="00B4177A"/>
    <w:rsid w:val="00B420B9"/>
    <w:rsid w:val="00B42875"/>
    <w:rsid w:val="00B4348D"/>
    <w:rsid w:val="00B46879"/>
    <w:rsid w:val="00B54A3F"/>
    <w:rsid w:val="00B54D05"/>
    <w:rsid w:val="00B55491"/>
    <w:rsid w:val="00B55F69"/>
    <w:rsid w:val="00B56D76"/>
    <w:rsid w:val="00B57837"/>
    <w:rsid w:val="00B6021E"/>
    <w:rsid w:val="00B621CE"/>
    <w:rsid w:val="00B6268E"/>
    <w:rsid w:val="00B63956"/>
    <w:rsid w:val="00B65235"/>
    <w:rsid w:val="00B65895"/>
    <w:rsid w:val="00B67D0F"/>
    <w:rsid w:val="00B67E4E"/>
    <w:rsid w:val="00B7310B"/>
    <w:rsid w:val="00B73231"/>
    <w:rsid w:val="00B808F4"/>
    <w:rsid w:val="00B84759"/>
    <w:rsid w:val="00B86496"/>
    <w:rsid w:val="00B93B2D"/>
    <w:rsid w:val="00B94EB0"/>
    <w:rsid w:val="00B9581B"/>
    <w:rsid w:val="00B96614"/>
    <w:rsid w:val="00B96C79"/>
    <w:rsid w:val="00B979E9"/>
    <w:rsid w:val="00BB38A8"/>
    <w:rsid w:val="00BB5377"/>
    <w:rsid w:val="00BB6A6F"/>
    <w:rsid w:val="00BC294E"/>
    <w:rsid w:val="00BC38C6"/>
    <w:rsid w:val="00BC4B35"/>
    <w:rsid w:val="00BC6764"/>
    <w:rsid w:val="00BD3AE9"/>
    <w:rsid w:val="00BD4B66"/>
    <w:rsid w:val="00BD4EA0"/>
    <w:rsid w:val="00BD562A"/>
    <w:rsid w:val="00BE039E"/>
    <w:rsid w:val="00BE2916"/>
    <w:rsid w:val="00BE3BFE"/>
    <w:rsid w:val="00BE44B7"/>
    <w:rsid w:val="00BF3301"/>
    <w:rsid w:val="00BF3E33"/>
    <w:rsid w:val="00BF4B8C"/>
    <w:rsid w:val="00BF5648"/>
    <w:rsid w:val="00BF5B76"/>
    <w:rsid w:val="00BF65AF"/>
    <w:rsid w:val="00BF7B3A"/>
    <w:rsid w:val="00C047E7"/>
    <w:rsid w:val="00C0561F"/>
    <w:rsid w:val="00C0630A"/>
    <w:rsid w:val="00C06DDD"/>
    <w:rsid w:val="00C07019"/>
    <w:rsid w:val="00C10C70"/>
    <w:rsid w:val="00C143C2"/>
    <w:rsid w:val="00C173EA"/>
    <w:rsid w:val="00C20540"/>
    <w:rsid w:val="00C20AD8"/>
    <w:rsid w:val="00C23E77"/>
    <w:rsid w:val="00C2639E"/>
    <w:rsid w:val="00C2668F"/>
    <w:rsid w:val="00C276A0"/>
    <w:rsid w:val="00C33C4E"/>
    <w:rsid w:val="00C33F71"/>
    <w:rsid w:val="00C3434D"/>
    <w:rsid w:val="00C42DB2"/>
    <w:rsid w:val="00C431BE"/>
    <w:rsid w:val="00C449A4"/>
    <w:rsid w:val="00C45CC9"/>
    <w:rsid w:val="00C47B94"/>
    <w:rsid w:val="00C5395C"/>
    <w:rsid w:val="00C546AA"/>
    <w:rsid w:val="00C604A4"/>
    <w:rsid w:val="00C632F5"/>
    <w:rsid w:val="00C722DE"/>
    <w:rsid w:val="00C80BAF"/>
    <w:rsid w:val="00C83A12"/>
    <w:rsid w:val="00C8799D"/>
    <w:rsid w:val="00CA0272"/>
    <w:rsid w:val="00CA1FA1"/>
    <w:rsid w:val="00CA4FF3"/>
    <w:rsid w:val="00CB1039"/>
    <w:rsid w:val="00CB1B7A"/>
    <w:rsid w:val="00CB4949"/>
    <w:rsid w:val="00CB5FE4"/>
    <w:rsid w:val="00CB720D"/>
    <w:rsid w:val="00CC01B0"/>
    <w:rsid w:val="00CC10C4"/>
    <w:rsid w:val="00CC22D2"/>
    <w:rsid w:val="00CC4C16"/>
    <w:rsid w:val="00CC51D9"/>
    <w:rsid w:val="00CC683E"/>
    <w:rsid w:val="00CC7821"/>
    <w:rsid w:val="00CD07E7"/>
    <w:rsid w:val="00CD0BBD"/>
    <w:rsid w:val="00CD6F79"/>
    <w:rsid w:val="00CE0DA1"/>
    <w:rsid w:val="00CE2229"/>
    <w:rsid w:val="00CE4375"/>
    <w:rsid w:val="00CE73B2"/>
    <w:rsid w:val="00CF03A7"/>
    <w:rsid w:val="00CF06B6"/>
    <w:rsid w:val="00CF0DFA"/>
    <w:rsid w:val="00CF2118"/>
    <w:rsid w:val="00CF225E"/>
    <w:rsid w:val="00CF4C4E"/>
    <w:rsid w:val="00CF579C"/>
    <w:rsid w:val="00CF6DEA"/>
    <w:rsid w:val="00D05833"/>
    <w:rsid w:val="00D05D6D"/>
    <w:rsid w:val="00D07534"/>
    <w:rsid w:val="00D079FF"/>
    <w:rsid w:val="00D11BB2"/>
    <w:rsid w:val="00D13C24"/>
    <w:rsid w:val="00D22122"/>
    <w:rsid w:val="00D24D2A"/>
    <w:rsid w:val="00D2505E"/>
    <w:rsid w:val="00D25166"/>
    <w:rsid w:val="00D25CE9"/>
    <w:rsid w:val="00D262A8"/>
    <w:rsid w:val="00D30962"/>
    <w:rsid w:val="00D32773"/>
    <w:rsid w:val="00D331F4"/>
    <w:rsid w:val="00D3325B"/>
    <w:rsid w:val="00D3582C"/>
    <w:rsid w:val="00D36B54"/>
    <w:rsid w:val="00D40419"/>
    <w:rsid w:val="00D404C1"/>
    <w:rsid w:val="00D404D7"/>
    <w:rsid w:val="00D41341"/>
    <w:rsid w:val="00D50DFE"/>
    <w:rsid w:val="00D51A56"/>
    <w:rsid w:val="00D557A5"/>
    <w:rsid w:val="00D558F9"/>
    <w:rsid w:val="00D577A5"/>
    <w:rsid w:val="00D6039A"/>
    <w:rsid w:val="00D60CC2"/>
    <w:rsid w:val="00D629F9"/>
    <w:rsid w:val="00D640A4"/>
    <w:rsid w:val="00D64A25"/>
    <w:rsid w:val="00D66530"/>
    <w:rsid w:val="00D665B8"/>
    <w:rsid w:val="00D67174"/>
    <w:rsid w:val="00D676C8"/>
    <w:rsid w:val="00D67A4B"/>
    <w:rsid w:val="00D70108"/>
    <w:rsid w:val="00D75722"/>
    <w:rsid w:val="00D75A33"/>
    <w:rsid w:val="00D77D96"/>
    <w:rsid w:val="00D84945"/>
    <w:rsid w:val="00D85971"/>
    <w:rsid w:val="00D928B6"/>
    <w:rsid w:val="00DA109D"/>
    <w:rsid w:val="00DA24D8"/>
    <w:rsid w:val="00DA2AE3"/>
    <w:rsid w:val="00DA7517"/>
    <w:rsid w:val="00DA7A2F"/>
    <w:rsid w:val="00DB189C"/>
    <w:rsid w:val="00DB2FB8"/>
    <w:rsid w:val="00DB40BB"/>
    <w:rsid w:val="00DC07DB"/>
    <w:rsid w:val="00DC0FE8"/>
    <w:rsid w:val="00DC191A"/>
    <w:rsid w:val="00DC4C82"/>
    <w:rsid w:val="00DC5E91"/>
    <w:rsid w:val="00DD0823"/>
    <w:rsid w:val="00DD09DE"/>
    <w:rsid w:val="00DD3C90"/>
    <w:rsid w:val="00DD4E79"/>
    <w:rsid w:val="00DD6010"/>
    <w:rsid w:val="00DD672B"/>
    <w:rsid w:val="00DE0B19"/>
    <w:rsid w:val="00DE3B7B"/>
    <w:rsid w:val="00DE4FA4"/>
    <w:rsid w:val="00DE7B1E"/>
    <w:rsid w:val="00DF297A"/>
    <w:rsid w:val="00DF31DB"/>
    <w:rsid w:val="00DF41C7"/>
    <w:rsid w:val="00DF43B8"/>
    <w:rsid w:val="00DF6BE5"/>
    <w:rsid w:val="00DF6DBA"/>
    <w:rsid w:val="00DF6F8B"/>
    <w:rsid w:val="00E0158B"/>
    <w:rsid w:val="00E020FA"/>
    <w:rsid w:val="00E1174E"/>
    <w:rsid w:val="00E13706"/>
    <w:rsid w:val="00E22496"/>
    <w:rsid w:val="00E227C1"/>
    <w:rsid w:val="00E237B1"/>
    <w:rsid w:val="00E245CA"/>
    <w:rsid w:val="00E249CB"/>
    <w:rsid w:val="00E27226"/>
    <w:rsid w:val="00E30BCC"/>
    <w:rsid w:val="00E3180A"/>
    <w:rsid w:val="00E31F94"/>
    <w:rsid w:val="00E33FAC"/>
    <w:rsid w:val="00E34FF9"/>
    <w:rsid w:val="00E35143"/>
    <w:rsid w:val="00E35947"/>
    <w:rsid w:val="00E36C49"/>
    <w:rsid w:val="00E428E6"/>
    <w:rsid w:val="00E467DA"/>
    <w:rsid w:val="00E4695E"/>
    <w:rsid w:val="00E47A76"/>
    <w:rsid w:val="00E52992"/>
    <w:rsid w:val="00E558F5"/>
    <w:rsid w:val="00E55CFB"/>
    <w:rsid w:val="00E566CD"/>
    <w:rsid w:val="00E579BC"/>
    <w:rsid w:val="00E57B9E"/>
    <w:rsid w:val="00E60978"/>
    <w:rsid w:val="00E6242E"/>
    <w:rsid w:val="00E6368B"/>
    <w:rsid w:val="00E64924"/>
    <w:rsid w:val="00E6500A"/>
    <w:rsid w:val="00E65180"/>
    <w:rsid w:val="00E66361"/>
    <w:rsid w:val="00E72836"/>
    <w:rsid w:val="00E7663D"/>
    <w:rsid w:val="00E76E45"/>
    <w:rsid w:val="00E8349E"/>
    <w:rsid w:val="00E87172"/>
    <w:rsid w:val="00E87CA2"/>
    <w:rsid w:val="00E87E93"/>
    <w:rsid w:val="00E87FF3"/>
    <w:rsid w:val="00E9431D"/>
    <w:rsid w:val="00E94484"/>
    <w:rsid w:val="00E97632"/>
    <w:rsid w:val="00E97E19"/>
    <w:rsid w:val="00E97F87"/>
    <w:rsid w:val="00EA393B"/>
    <w:rsid w:val="00EA3956"/>
    <w:rsid w:val="00EA5AC9"/>
    <w:rsid w:val="00EA6A7E"/>
    <w:rsid w:val="00EA7CE5"/>
    <w:rsid w:val="00EB02B1"/>
    <w:rsid w:val="00EB22CE"/>
    <w:rsid w:val="00EB36C2"/>
    <w:rsid w:val="00EB5B09"/>
    <w:rsid w:val="00EB60C1"/>
    <w:rsid w:val="00EB67CA"/>
    <w:rsid w:val="00EB711D"/>
    <w:rsid w:val="00EC157E"/>
    <w:rsid w:val="00EC21D4"/>
    <w:rsid w:val="00EC22C4"/>
    <w:rsid w:val="00EC3F97"/>
    <w:rsid w:val="00ED0318"/>
    <w:rsid w:val="00ED0F00"/>
    <w:rsid w:val="00ED331D"/>
    <w:rsid w:val="00ED42CD"/>
    <w:rsid w:val="00ED6B53"/>
    <w:rsid w:val="00EE0029"/>
    <w:rsid w:val="00EE4410"/>
    <w:rsid w:val="00EE47B1"/>
    <w:rsid w:val="00EF23FD"/>
    <w:rsid w:val="00EF39C9"/>
    <w:rsid w:val="00EF3FD8"/>
    <w:rsid w:val="00F0116E"/>
    <w:rsid w:val="00F02DF1"/>
    <w:rsid w:val="00F036D4"/>
    <w:rsid w:val="00F03CB7"/>
    <w:rsid w:val="00F053FC"/>
    <w:rsid w:val="00F05462"/>
    <w:rsid w:val="00F0697B"/>
    <w:rsid w:val="00F11A09"/>
    <w:rsid w:val="00F14A6A"/>
    <w:rsid w:val="00F15F6F"/>
    <w:rsid w:val="00F16BA4"/>
    <w:rsid w:val="00F2267C"/>
    <w:rsid w:val="00F228C0"/>
    <w:rsid w:val="00F26020"/>
    <w:rsid w:val="00F2691D"/>
    <w:rsid w:val="00F26E4D"/>
    <w:rsid w:val="00F30D1A"/>
    <w:rsid w:val="00F32FE7"/>
    <w:rsid w:val="00F341C9"/>
    <w:rsid w:val="00F4725C"/>
    <w:rsid w:val="00F5217E"/>
    <w:rsid w:val="00F53299"/>
    <w:rsid w:val="00F55E95"/>
    <w:rsid w:val="00F56206"/>
    <w:rsid w:val="00F56B8F"/>
    <w:rsid w:val="00F56BC6"/>
    <w:rsid w:val="00F57EB9"/>
    <w:rsid w:val="00F60EE2"/>
    <w:rsid w:val="00F6245B"/>
    <w:rsid w:val="00F63219"/>
    <w:rsid w:val="00F6460E"/>
    <w:rsid w:val="00F66F2E"/>
    <w:rsid w:val="00F67F82"/>
    <w:rsid w:val="00F70FAA"/>
    <w:rsid w:val="00F75EFA"/>
    <w:rsid w:val="00F76433"/>
    <w:rsid w:val="00F77742"/>
    <w:rsid w:val="00F83DCE"/>
    <w:rsid w:val="00F92065"/>
    <w:rsid w:val="00FA01D2"/>
    <w:rsid w:val="00FA0344"/>
    <w:rsid w:val="00FA2987"/>
    <w:rsid w:val="00FA49A5"/>
    <w:rsid w:val="00FA505D"/>
    <w:rsid w:val="00FA6615"/>
    <w:rsid w:val="00FA716C"/>
    <w:rsid w:val="00FA75A3"/>
    <w:rsid w:val="00FB003D"/>
    <w:rsid w:val="00FB1044"/>
    <w:rsid w:val="00FB2735"/>
    <w:rsid w:val="00FB388E"/>
    <w:rsid w:val="00FB4949"/>
    <w:rsid w:val="00FB4F36"/>
    <w:rsid w:val="00FB6C15"/>
    <w:rsid w:val="00FC22C3"/>
    <w:rsid w:val="00FC4F9A"/>
    <w:rsid w:val="00FC5BCC"/>
    <w:rsid w:val="00FC6BAE"/>
    <w:rsid w:val="00FD71FF"/>
    <w:rsid w:val="00FD7C5D"/>
    <w:rsid w:val="00FE1CAB"/>
    <w:rsid w:val="00FE4EE6"/>
    <w:rsid w:val="00FE7180"/>
    <w:rsid w:val="00FF0B65"/>
    <w:rsid w:val="00FF2B83"/>
    <w:rsid w:val="00FF6A67"/>
    <w:rsid w:val="00FF796D"/>
    <w:rsid w:val="00FF7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78A52"/>
  <w15:chartTrackingRefBased/>
  <w15:docId w15:val="{50196F1B-062D-4909-82F5-18EDC083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F81"/>
    <w:pPr>
      <w:spacing w:after="200" w:line="276" w:lineRule="auto"/>
    </w:pPr>
    <w:rPr>
      <w:sz w:val="22"/>
      <w:szCs w:val="22"/>
      <w:lang w:eastAsia="en-US"/>
    </w:rPr>
  </w:style>
  <w:style w:type="paragraph" w:styleId="Heading1">
    <w:name w:val="heading 1"/>
    <w:basedOn w:val="Normal"/>
    <w:next w:val="Normal"/>
    <w:link w:val="Heading1Char"/>
    <w:uiPriority w:val="9"/>
    <w:qFormat/>
    <w:rsid w:val="005947F8"/>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1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C17"/>
  </w:style>
  <w:style w:type="paragraph" w:styleId="Footer">
    <w:name w:val="footer"/>
    <w:basedOn w:val="Normal"/>
    <w:link w:val="FooterChar"/>
    <w:uiPriority w:val="99"/>
    <w:unhideWhenUsed/>
    <w:rsid w:val="00791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C17"/>
  </w:style>
  <w:style w:type="paragraph" w:styleId="BalloonText">
    <w:name w:val="Balloon Text"/>
    <w:basedOn w:val="Normal"/>
    <w:link w:val="BalloonTextChar"/>
    <w:uiPriority w:val="99"/>
    <w:semiHidden/>
    <w:unhideWhenUsed/>
    <w:rsid w:val="00791C1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1C17"/>
    <w:rPr>
      <w:rFonts w:ascii="Tahoma" w:hAnsi="Tahoma" w:cs="Tahoma"/>
      <w:sz w:val="16"/>
      <w:szCs w:val="16"/>
    </w:rPr>
  </w:style>
  <w:style w:type="paragraph" w:styleId="CommentText">
    <w:name w:val="annotation text"/>
    <w:basedOn w:val="Normal"/>
    <w:link w:val="CommentTextChar"/>
    <w:uiPriority w:val="99"/>
    <w:unhideWhenUsed/>
    <w:rsid w:val="00EC157E"/>
    <w:pPr>
      <w:widowControl w:val="0"/>
      <w:spacing w:after="0" w:line="240" w:lineRule="auto"/>
    </w:pPr>
    <w:rPr>
      <w:sz w:val="20"/>
      <w:szCs w:val="20"/>
      <w:lang w:val="x-none" w:eastAsia="x-none"/>
    </w:rPr>
  </w:style>
  <w:style w:type="character" w:customStyle="1" w:styleId="CommentTextChar">
    <w:name w:val="Comment Text Char"/>
    <w:link w:val="CommentText"/>
    <w:uiPriority w:val="99"/>
    <w:rsid w:val="00EC157E"/>
    <w:rPr>
      <w:lang w:val="x-none" w:eastAsia="x-none"/>
    </w:rPr>
  </w:style>
  <w:style w:type="paragraph" w:styleId="BodyText">
    <w:name w:val="Body Text"/>
    <w:basedOn w:val="Normal"/>
    <w:link w:val="BodyTextChar"/>
    <w:uiPriority w:val="99"/>
    <w:semiHidden/>
    <w:unhideWhenUsed/>
    <w:rsid w:val="00171E69"/>
    <w:pPr>
      <w:spacing w:after="120" w:line="240" w:lineRule="auto"/>
    </w:pPr>
    <w:rPr>
      <w:lang w:eastAsia="en-GB"/>
    </w:rPr>
  </w:style>
  <w:style w:type="character" w:customStyle="1" w:styleId="BodyTextChar">
    <w:name w:val="Body Text Char"/>
    <w:link w:val="BodyText"/>
    <w:uiPriority w:val="99"/>
    <w:semiHidden/>
    <w:rsid w:val="00171E69"/>
    <w:rPr>
      <w:rFonts w:eastAsia="Calibri"/>
      <w:sz w:val="22"/>
      <w:szCs w:val="22"/>
    </w:rPr>
  </w:style>
  <w:style w:type="paragraph" w:styleId="PlainText">
    <w:name w:val="Plain Text"/>
    <w:basedOn w:val="Normal"/>
    <w:link w:val="PlainTextChar"/>
    <w:uiPriority w:val="99"/>
    <w:unhideWhenUsed/>
    <w:rsid w:val="009B6219"/>
    <w:pPr>
      <w:spacing w:after="0" w:line="240" w:lineRule="auto"/>
    </w:pPr>
    <w:rPr>
      <w:rFonts w:ascii="Consolas" w:hAnsi="Consolas"/>
      <w:sz w:val="21"/>
      <w:szCs w:val="21"/>
    </w:rPr>
  </w:style>
  <w:style w:type="character" w:customStyle="1" w:styleId="PlainTextChar">
    <w:name w:val="Plain Text Char"/>
    <w:link w:val="PlainText"/>
    <w:uiPriority w:val="99"/>
    <w:rsid w:val="009B6219"/>
    <w:rPr>
      <w:rFonts w:ascii="Consolas" w:eastAsia="Calibri" w:hAnsi="Consolas" w:cs="Times New Roman"/>
      <w:sz w:val="21"/>
      <w:szCs w:val="21"/>
      <w:lang w:eastAsia="en-US"/>
    </w:rPr>
  </w:style>
  <w:style w:type="character" w:styleId="CommentReference">
    <w:name w:val="annotation reference"/>
    <w:uiPriority w:val="99"/>
    <w:semiHidden/>
    <w:unhideWhenUsed/>
    <w:rsid w:val="00443D74"/>
    <w:rPr>
      <w:sz w:val="16"/>
      <w:szCs w:val="16"/>
    </w:rPr>
  </w:style>
  <w:style w:type="paragraph" w:styleId="NormalWeb">
    <w:name w:val="Normal (Web)"/>
    <w:basedOn w:val="Normal"/>
    <w:uiPriority w:val="99"/>
    <w:unhideWhenUsed/>
    <w:rsid w:val="00F60EE2"/>
    <w:pPr>
      <w:spacing w:after="0" w:line="240" w:lineRule="auto"/>
    </w:pPr>
    <w:rPr>
      <w:rFonts w:ascii="Times New Roman" w:hAnsi="Times New Roman"/>
      <w:sz w:val="24"/>
      <w:szCs w:val="24"/>
      <w:lang w:eastAsia="en-GB"/>
    </w:rPr>
  </w:style>
  <w:style w:type="paragraph" w:styleId="ListParagraph">
    <w:name w:val="List Paragraph"/>
    <w:basedOn w:val="Normal"/>
    <w:uiPriority w:val="34"/>
    <w:qFormat/>
    <w:rsid w:val="00273B2A"/>
    <w:pPr>
      <w:spacing w:after="0" w:line="240" w:lineRule="auto"/>
      <w:ind w:left="720"/>
      <w:contextualSpacing/>
    </w:pPr>
    <w:rPr>
      <w:lang w:eastAsia="en-GB"/>
    </w:rPr>
  </w:style>
  <w:style w:type="character" w:styleId="Hyperlink">
    <w:name w:val="Hyperlink"/>
    <w:uiPriority w:val="99"/>
    <w:unhideWhenUsed/>
    <w:rsid w:val="00F56B8F"/>
    <w:rPr>
      <w:color w:val="0000FF"/>
      <w:u w:val="single"/>
    </w:rPr>
  </w:style>
  <w:style w:type="character" w:styleId="Strong">
    <w:name w:val="Strong"/>
    <w:uiPriority w:val="22"/>
    <w:qFormat/>
    <w:rsid w:val="00A11050"/>
    <w:rPr>
      <w:b/>
      <w:bCs/>
    </w:rPr>
  </w:style>
  <w:style w:type="paragraph" w:customStyle="1" w:styleId="Body">
    <w:name w:val="Body"/>
    <w:rsid w:val="00AD213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styleId="FollowedHyperlink">
    <w:name w:val="FollowedHyperlink"/>
    <w:uiPriority w:val="99"/>
    <w:semiHidden/>
    <w:unhideWhenUsed/>
    <w:rsid w:val="00614276"/>
    <w:rPr>
      <w:color w:val="954F72"/>
      <w:u w:val="single"/>
    </w:rPr>
  </w:style>
  <w:style w:type="character" w:customStyle="1" w:styleId="apple-converted-space">
    <w:name w:val="apple-converted-space"/>
    <w:rsid w:val="00A8022F"/>
  </w:style>
  <w:style w:type="character" w:styleId="Emphasis">
    <w:name w:val="Emphasis"/>
    <w:uiPriority w:val="20"/>
    <w:qFormat/>
    <w:rsid w:val="00A8022F"/>
    <w:rPr>
      <w:i/>
      <w:iCs/>
    </w:rPr>
  </w:style>
  <w:style w:type="paragraph" w:styleId="CommentSubject">
    <w:name w:val="annotation subject"/>
    <w:basedOn w:val="CommentText"/>
    <w:next w:val="CommentText"/>
    <w:link w:val="CommentSubjectChar"/>
    <w:uiPriority w:val="99"/>
    <w:semiHidden/>
    <w:unhideWhenUsed/>
    <w:rsid w:val="003B6E10"/>
    <w:pPr>
      <w:widowControl/>
      <w:spacing w:after="200" w:line="276" w:lineRule="auto"/>
    </w:pPr>
    <w:rPr>
      <w:b/>
      <w:bCs/>
      <w:lang w:val="en-GB" w:eastAsia="en-US"/>
    </w:rPr>
  </w:style>
  <w:style w:type="character" w:customStyle="1" w:styleId="CommentSubjectChar">
    <w:name w:val="Comment Subject Char"/>
    <w:link w:val="CommentSubject"/>
    <w:uiPriority w:val="99"/>
    <w:semiHidden/>
    <w:rsid w:val="003B6E10"/>
    <w:rPr>
      <w:b/>
      <w:bCs/>
      <w:lang w:val="x-none" w:eastAsia="en-US"/>
    </w:rPr>
  </w:style>
  <w:style w:type="character" w:customStyle="1" w:styleId="Heading1Char">
    <w:name w:val="Heading 1 Char"/>
    <w:link w:val="Heading1"/>
    <w:uiPriority w:val="9"/>
    <w:rsid w:val="005947F8"/>
    <w:rPr>
      <w:rFonts w:ascii="Calibri Light" w:eastAsia="Times New Roman" w:hAnsi="Calibri Light" w:cs="Times New Roman"/>
      <w:b/>
      <w:bCs/>
      <w:kern w:val="32"/>
      <w:sz w:val="32"/>
      <w:szCs w:val="32"/>
      <w:lang w:eastAsia="en-US"/>
    </w:rPr>
  </w:style>
  <w:style w:type="paragraph" w:customStyle="1" w:styleId="Default">
    <w:name w:val="Default"/>
    <w:rsid w:val="00B27D4E"/>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5B1924"/>
    <w:rPr>
      <w:color w:val="605E5C"/>
      <w:shd w:val="clear" w:color="auto" w:fill="E1DFDD"/>
    </w:rPr>
  </w:style>
  <w:style w:type="character" w:customStyle="1" w:styleId="cf01">
    <w:name w:val="cf01"/>
    <w:rsid w:val="00EA3956"/>
    <w:rPr>
      <w:rFonts w:ascii="Segoe UI" w:hAnsi="Segoe UI" w:cs="Segoe UI" w:hint="default"/>
      <w:sz w:val="18"/>
      <w:szCs w:val="18"/>
    </w:rPr>
  </w:style>
  <w:style w:type="character" w:customStyle="1" w:styleId="cf11">
    <w:name w:val="cf11"/>
    <w:rsid w:val="00EA3956"/>
    <w:rPr>
      <w:rFonts w:ascii="Segoe UI" w:hAnsi="Segoe UI" w:cs="Segoe UI" w:hint="default"/>
      <w:sz w:val="18"/>
      <w:szCs w:val="18"/>
      <w:shd w:val="clear" w:color="auto" w:fill="FFFFFF"/>
    </w:rPr>
  </w:style>
  <w:style w:type="paragraph" w:customStyle="1" w:styleId="pf0">
    <w:name w:val="pf0"/>
    <w:basedOn w:val="Normal"/>
    <w:rsid w:val="00E558F5"/>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tyle1">
    <w:name w:val="Style1"/>
    <w:basedOn w:val="Normal"/>
    <w:qFormat/>
    <w:rsid w:val="00933371"/>
    <w:pPr>
      <w:autoSpaceDE w:val="0"/>
      <w:autoSpaceDN w:val="0"/>
      <w:adjustRightInd w:val="0"/>
      <w:spacing w:after="120" w:line="240" w:lineRule="auto"/>
    </w:pPr>
    <w:rPr>
      <w:rFonts w:cs="Calibri"/>
      <w:color w:val="000000"/>
      <w:sz w:val="30"/>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539">
      <w:bodyDiv w:val="1"/>
      <w:marLeft w:val="0"/>
      <w:marRight w:val="0"/>
      <w:marTop w:val="0"/>
      <w:marBottom w:val="0"/>
      <w:divBdr>
        <w:top w:val="none" w:sz="0" w:space="0" w:color="auto"/>
        <w:left w:val="none" w:sz="0" w:space="0" w:color="auto"/>
        <w:bottom w:val="none" w:sz="0" w:space="0" w:color="auto"/>
        <w:right w:val="none" w:sz="0" w:space="0" w:color="auto"/>
      </w:divBdr>
    </w:div>
    <w:div w:id="69622599">
      <w:bodyDiv w:val="1"/>
      <w:marLeft w:val="0"/>
      <w:marRight w:val="0"/>
      <w:marTop w:val="0"/>
      <w:marBottom w:val="0"/>
      <w:divBdr>
        <w:top w:val="none" w:sz="0" w:space="0" w:color="auto"/>
        <w:left w:val="none" w:sz="0" w:space="0" w:color="auto"/>
        <w:bottom w:val="none" w:sz="0" w:space="0" w:color="auto"/>
        <w:right w:val="none" w:sz="0" w:space="0" w:color="auto"/>
      </w:divBdr>
    </w:div>
    <w:div w:id="86655280">
      <w:bodyDiv w:val="1"/>
      <w:marLeft w:val="0"/>
      <w:marRight w:val="0"/>
      <w:marTop w:val="0"/>
      <w:marBottom w:val="0"/>
      <w:divBdr>
        <w:top w:val="none" w:sz="0" w:space="0" w:color="auto"/>
        <w:left w:val="none" w:sz="0" w:space="0" w:color="auto"/>
        <w:bottom w:val="none" w:sz="0" w:space="0" w:color="auto"/>
        <w:right w:val="none" w:sz="0" w:space="0" w:color="auto"/>
      </w:divBdr>
    </w:div>
    <w:div w:id="115608272">
      <w:bodyDiv w:val="1"/>
      <w:marLeft w:val="0"/>
      <w:marRight w:val="0"/>
      <w:marTop w:val="0"/>
      <w:marBottom w:val="0"/>
      <w:divBdr>
        <w:top w:val="none" w:sz="0" w:space="0" w:color="auto"/>
        <w:left w:val="none" w:sz="0" w:space="0" w:color="auto"/>
        <w:bottom w:val="none" w:sz="0" w:space="0" w:color="auto"/>
        <w:right w:val="none" w:sz="0" w:space="0" w:color="auto"/>
      </w:divBdr>
    </w:div>
    <w:div w:id="139343900">
      <w:bodyDiv w:val="1"/>
      <w:marLeft w:val="0"/>
      <w:marRight w:val="0"/>
      <w:marTop w:val="0"/>
      <w:marBottom w:val="0"/>
      <w:divBdr>
        <w:top w:val="none" w:sz="0" w:space="0" w:color="auto"/>
        <w:left w:val="none" w:sz="0" w:space="0" w:color="auto"/>
        <w:bottom w:val="none" w:sz="0" w:space="0" w:color="auto"/>
        <w:right w:val="none" w:sz="0" w:space="0" w:color="auto"/>
      </w:divBdr>
    </w:div>
    <w:div w:id="149637287">
      <w:bodyDiv w:val="1"/>
      <w:marLeft w:val="0"/>
      <w:marRight w:val="0"/>
      <w:marTop w:val="0"/>
      <w:marBottom w:val="0"/>
      <w:divBdr>
        <w:top w:val="none" w:sz="0" w:space="0" w:color="auto"/>
        <w:left w:val="none" w:sz="0" w:space="0" w:color="auto"/>
        <w:bottom w:val="none" w:sz="0" w:space="0" w:color="auto"/>
        <w:right w:val="none" w:sz="0" w:space="0" w:color="auto"/>
      </w:divBdr>
    </w:div>
    <w:div w:id="152568246">
      <w:bodyDiv w:val="1"/>
      <w:marLeft w:val="0"/>
      <w:marRight w:val="0"/>
      <w:marTop w:val="0"/>
      <w:marBottom w:val="0"/>
      <w:divBdr>
        <w:top w:val="none" w:sz="0" w:space="0" w:color="auto"/>
        <w:left w:val="none" w:sz="0" w:space="0" w:color="auto"/>
        <w:bottom w:val="none" w:sz="0" w:space="0" w:color="auto"/>
        <w:right w:val="none" w:sz="0" w:space="0" w:color="auto"/>
      </w:divBdr>
    </w:div>
    <w:div w:id="152642198">
      <w:bodyDiv w:val="1"/>
      <w:marLeft w:val="0"/>
      <w:marRight w:val="0"/>
      <w:marTop w:val="0"/>
      <w:marBottom w:val="0"/>
      <w:divBdr>
        <w:top w:val="none" w:sz="0" w:space="0" w:color="auto"/>
        <w:left w:val="none" w:sz="0" w:space="0" w:color="auto"/>
        <w:bottom w:val="none" w:sz="0" w:space="0" w:color="auto"/>
        <w:right w:val="none" w:sz="0" w:space="0" w:color="auto"/>
      </w:divBdr>
    </w:div>
    <w:div w:id="154541306">
      <w:bodyDiv w:val="1"/>
      <w:marLeft w:val="0"/>
      <w:marRight w:val="0"/>
      <w:marTop w:val="0"/>
      <w:marBottom w:val="0"/>
      <w:divBdr>
        <w:top w:val="none" w:sz="0" w:space="0" w:color="auto"/>
        <w:left w:val="none" w:sz="0" w:space="0" w:color="auto"/>
        <w:bottom w:val="none" w:sz="0" w:space="0" w:color="auto"/>
        <w:right w:val="none" w:sz="0" w:space="0" w:color="auto"/>
      </w:divBdr>
    </w:div>
    <w:div w:id="169370635">
      <w:bodyDiv w:val="1"/>
      <w:marLeft w:val="0"/>
      <w:marRight w:val="0"/>
      <w:marTop w:val="0"/>
      <w:marBottom w:val="0"/>
      <w:divBdr>
        <w:top w:val="none" w:sz="0" w:space="0" w:color="auto"/>
        <w:left w:val="none" w:sz="0" w:space="0" w:color="auto"/>
        <w:bottom w:val="none" w:sz="0" w:space="0" w:color="auto"/>
        <w:right w:val="none" w:sz="0" w:space="0" w:color="auto"/>
      </w:divBdr>
    </w:div>
    <w:div w:id="202720812">
      <w:bodyDiv w:val="1"/>
      <w:marLeft w:val="0"/>
      <w:marRight w:val="0"/>
      <w:marTop w:val="0"/>
      <w:marBottom w:val="0"/>
      <w:divBdr>
        <w:top w:val="none" w:sz="0" w:space="0" w:color="auto"/>
        <w:left w:val="none" w:sz="0" w:space="0" w:color="auto"/>
        <w:bottom w:val="none" w:sz="0" w:space="0" w:color="auto"/>
        <w:right w:val="none" w:sz="0" w:space="0" w:color="auto"/>
      </w:divBdr>
    </w:div>
    <w:div w:id="239484256">
      <w:bodyDiv w:val="1"/>
      <w:marLeft w:val="0"/>
      <w:marRight w:val="0"/>
      <w:marTop w:val="0"/>
      <w:marBottom w:val="0"/>
      <w:divBdr>
        <w:top w:val="none" w:sz="0" w:space="0" w:color="auto"/>
        <w:left w:val="none" w:sz="0" w:space="0" w:color="auto"/>
        <w:bottom w:val="none" w:sz="0" w:space="0" w:color="auto"/>
        <w:right w:val="none" w:sz="0" w:space="0" w:color="auto"/>
      </w:divBdr>
    </w:div>
    <w:div w:id="273485976">
      <w:bodyDiv w:val="1"/>
      <w:marLeft w:val="0"/>
      <w:marRight w:val="0"/>
      <w:marTop w:val="0"/>
      <w:marBottom w:val="0"/>
      <w:divBdr>
        <w:top w:val="none" w:sz="0" w:space="0" w:color="auto"/>
        <w:left w:val="none" w:sz="0" w:space="0" w:color="auto"/>
        <w:bottom w:val="none" w:sz="0" w:space="0" w:color="auto"/>
        <w:right w:val="none" w:sz="0" w:space="0" w:color="auto"/>
      </w:divBdr>
    </w:div>
    <w:div w:id="309018527">
      <w:bodyDiv w:val="1"/>
      <w:marLeft w:val="0"/>
      <w:marRight w:val="0"/>
      <w:marTop w:val="0"/>
      <w:marBottom w:val="0"/>
      <w:divBdr>
        <w:top w:val="none" w:sz="0" w:space="0" w:color="auto"/>
        <w:left w:val="none" w:sz="0" w:space="0" w:color="auto"/>
        <w:bottom w:val="none" w:sz="0" w:space="0" w:color="auto"/>
        <w:right w:val="none" w:sz="0" w:space="0" w:color="auto"/>
      </w:divBdr>
    </w:div>
    <w:div w:id="312104771">
      <w:bodyDiv w:val="1"/>
      <w:marLeft w:val="0"/>
      <w:marRight w:val="0"/>
      <w:marTop w:val="0"/>
      <w:marBottom w:val="0"/>
      <w:divBdr>
        <w:top w:val="none" w:sz="0" w:space="0" w:color="auto"/>
        <w:left w:val="none" w:sz="0" w:space="0" w:color="auto"/>
        <w:bottom w:val="none" w:sz="0" w:space="0" w:color="auto"/>
        <w:right w:val="none" w:sz="0" w:space="0" w:color="auto"/>
      </w:divBdr>
    </w:div>
    <w:div w:id="321398355">
      <w:bodyDiv w:val="1"/>
      <w:marLeft w:val="0"/>
      <w:marRight w:val="0"/>
      <w:marTop w:val="0"/>
      <w:marBottom w:val="0"/>
      <w:divBdr>
        <w:top w:val="none" w:sz="0" w:space="0" w:color="auto"/>
        <w:left w:val="none" w:sz="0" w:space="0" w:color="auto"/>
        <w:bottom w:val="none" w:sz="0" w:space="0" w:color="auto"/>
        <w:right w:val="none" w:sz="0" w:space="0" w:color="auto"/>
      </w:divBdr>
    </w:div>
    <w:div w:id="334460492">
      <w:bodyDiv w:val="1"/>
      <w:marLeft w:val="0"/>
      <w:marRight w:val="0"/>
      <w:marTop w:val="0"/>
      <w:marBottom w:val="0"/>
      <w:divBdr>
        <w:top w:val="none" w:sz="0" w:space="0" w:color="auto"/>
        <w:left w:val="none" w:sz="0" w:space="0" w:color="auto"/>
        <w:bottom w:val="none" w:sz="0" w:space="0" w:color="auto"/>
        <w:right w:val="none" w:sz="0" w:space="0" w:color="auto"/>
      </w:divBdr>
    </w:div>
    <w:div w:id="343092316">
      <w:bodyDiv w:val="1"/>
      <w:marLeft w:val="0"/>
      <w:marRight w:val="0"/>
      <w:marTop w:val="0"/>
      <w:marBottom w:val="0"/>
      <w:divBdr>
        <w:top w:val="none" w:sz="0" w:space="0" w:color="auto"/>
        <w:left w:val="none" w:sz="0" w:space="0" w:color="auto"/>
        <w:bottom w:val="none" w:sz="0" w:space="0" w:color="auto"/>
        <w:right w:val="none" w:sz="0" w:space="0" w:color="auto"/>
      </w:divBdr>
    </w:div>
    <w:div w:id="480777956">
      <w:bodyDiv w:val="1"/>
      <w:marLeft w:val="0"/>
      <w:marRight w:val="0"/>
      <w:marTop w:val="0"/>
      <w:marBottom w:val="0"/>
      <w:divBdr>
        <w:top w:val="none" w:sz="0" w:space="0" w:color="auto"/>
        <w:left w:val="none" w:sz="0" w:space="0" w:color="auto"/>
        <w:bottom w:val="none" w:sz="0" w:space="0" w:color="auto"/>
        <w:right w:val="none" w:sz="0" w:space="0" w:color="auto"/>
      </w:divBdr>
    </w:div>
    <w:div w:id="513569279">
      <w:bodyDiv w:val="1"/>
      <w:marLeft w:val="0"/>
      <w:marRight w:val="0"/>
      <w:marTop w:val="0"/>
      <w:marBottom w:val="0"/>
      <w:divBdr>
        <w:top w:val="none" w:sz="0" w:space="0" w:color="auto"/>
        <w:left w:val="none" w:sz="0" w:space="0" w:color="auto"/>
        <w:bottom w:val="none" w:sz="0" w:space="0" w:color="auto"/>
        <w:right w:val="none" w:sz="0" w:space="0" w:color="auto"/>
      </w:divBdr>
    </w:div>
    <w:div w:id="546915087">
      <w:bodyDiv w:val="1"/>
      <w:marLeft w:val="0"/>
      <w:marRight w:val="0"/>
      <w:marTop w:val="0"/>
      <w:marBottom w:val="0"/>
      <w:divBdr>
        <w:top w:val="none" w:sz="0" w:space="0" w:color="auto"/>
        <w:left w:val="none" w:sz="0" w:space="0" w:color="auto"/>
        <w:bottom w:val="none" w:sz="0" w:space="0" w:color="auto"/>
        <w:right w:val="none" w:sz="0" w:space="0" w:color="auto"/>
      </w:divBdr>
    </w:div>
    <w:div w:id="560364121">
      <w:bodyDiv w:val="1"/>
      <w:marLeft w:val="0"/>
      <w:marRight w:val="0"/>
      <w:marTop w:val="0"/>
      <w:marBottom w:val="0"/>
      <w:divBdr>
        <w:top w:val="none" w:sz="0" w:space="0" w:color="auto"/>
        <w:left w:val="none" w:sz="0" w:space="0" w:color="auto"/>
        <w:bottom w:val="none" w:sz="0" w:space="0" w:color="auto"/>
        <w:right w:val="none" w:sz="0" w:space="0" w:color="auto"/>
      </w:divBdr>
    </w:div>
    <w:div w:id="643582934">
      <w:bodyDiv w:val="1"/>
      <w:marLeft w:val="0"/>
      <w:marRight w:val="0"/>
      <w:marTop w:val="0"/>
      <w:marBottom w:val="0"/>
      <w:divBdr>
        <w:top w:val="none" w:sz="0" w:space="0" w:color="auto"/>
        <w:left w:val="none" w:sz="0" w:space="0" w:color="auto"/>
        <w:bottom w:val="none" w:sz="0" w:space="0" w:color="auto"/>
        <w:right w:val="none" w:sz="0" w:space="0" w:color="auto"/>
      </w:divBdr>
    </w:div>
    <w:div w:id="822938366">
      <w:bodyDiv w:val="1"/>
      <w:marLeft w:val="0"/>
      <w:marRight w:val="0"/>
      <w:marTop w:val="0"/>
      <w:marBottom w:val="0"/>
      <w:divBdr>
        <w:top w:val="none" w:sz="0" w:space="0" w:color="auto"/>
        <w:left w:val="none" w:sz="0" w:space="0" w:color="auto"/>
        <w:bottom w:val="none" w:sz="0" w:space="0" w:color="auto"/>
        <w:right w:val="none" w:sz="0" w:space="0" w:color="auto"/>
      </w:divBdr>
    </w:div>
    <w:div w:id="844174332">
      <w:bodyDiv w:val="1"/>
      <w:marLeft w:val="0"/>
      <w:marRight w:val="0"/>
      <w:marTop w:val="0"/>
      <w:marBottom w:val="0"/>
      <w:divBdr>
        <w:top w:val="none" w:sz="0" w:space="0" w:color="auto"/>
        <w:left w:val="none" w:sz="0" w:space="0" w:color="auto"/>
        <w:bottom w:val="none" w:sz="0" w:space="0" w:color="auto"/>
        <w:right w:val="none" w:sz="0" w:space="0" w:color="auto"/>
      </w:divBdr>
    </w:div>
    <w:div w:id="907033300">
      <w:bodyDiv w:val="1"/>
      <w:marLeft w:val="0"/>
      <w:marRight w:val="0"/>
      <w:marTop w:val="0"/>
      <w:marBottom w:val="0"/>
      <w:divBdr>
        <w:top w:val="none" w:sz="0" w:space="0" w:color="auto"/>
        <w:left w:val="none" w:sz="0" w:space="0" w:color="auto"/>
        <w:bottom w:val="none" w:sz="0" w:space="0" w:color="auto"/>
        <w:right w:val="none" w:sz="0" w:space="0" w:color="auto"/>
      </w:divBdr>
    </w:div>
    <w:div w:id="947085968">
      <w:bodyDiv w:val="1"/>
      <w:marLeft w:val="0"/>
      <w:marRight w:val="0"/>
      <w:marTop w:val="0"/>
      <w:marBottom w:val="0"/>
      <w:divBdr>
        <w:top w:val="none" w:sz="0" w:space="0" w:color="auto"/>
        <w:left w:val="none" w:sz="0" w:space="0" w:color="auto"/>
        <w:bottom w:val="none" w:sz="0" w:space="0" w:color="auto"/>
        <w:right w:val="none" w:sz="0" w:space="0" w:color="auto"/>
      </w:divBdr>
    </w:div>
    <w:div w:id="963852136">
      <w:bodyDiv w:val="1"/>
      <w:marLeft w:val="0"/>
      <w:marRight w:val="0"/>
      <w:marTop w:val="0"/>
      <w:marBottom w:val="0"/>
      <w:divBdr>
        <w:top w:val="none" w:sz="0" w:space="0" w:color="auto"/>
        <w:left w:val="none" w:sz="0" w:space="0" w:color="auto"/>
        <w:bottom w:val="none" w:sz="0" w:space="0" w:color="auto"/>
        <w:right w:val="none" w:sz="0" w:space="0" w:color="auto"/>
      </w:divBdr>
    </w:div>
    <w:div w:id="981621459">
      <w:bodyDiv w:val="1"/>
      <w:marLeft w:val="0"/>
      <w:marRight w:val="0"/>
      <w:marTop w:val="0"/>
      <w:marBottom w:val="0"/>
      <w:divBdr>
        <w:top w:val="none" w:sz="0" w:space="0" w:color="auto"/>
        <w:left w:val="none" w:sz="0" w:space="0" w:color="auto"/>
        <w:bottom w:val="none" w:sz="0" w:space="0" w:color="auto"/>
        <w:right w:val="none" w:sz="0" w:space="0" w:color="auto"/>
      </w:divBdr>
    </w:div>
    <w:div w:id="986855836">
      <w:bodyDiv w:val="1"/>
      <w:marLeft w:val="0"/>
      <w:marRight w:val="0"/>
      <w:marTop w:val="0"/>
      <w:marBottom w:val="0"/>
      <w:divBdr>
        <w:top w:val="none" w:sz="0" w:space="0" w:color="auto"/>
        <w:left w:val="none" w:sz="0" w:space="0" w:color="auto"/>
        <w:bottom w:val="none" w:sz="0" w:space="0" w:color="auto"/>
        <w:right w:val="none" w:sz="0" w:space="0" w:color="auto"/>
      </w:divBdr>
    </w:div>
    <w:div w:id="1094939209">
      <w:bodyDiv w:val="1"/>
      <w:marLeft w:val="0"/>
      <w:marRight w:val="0"/>
      <w:marTop w:val="0"/>
      <w:marBottom w:val="0"/>
      <w:divBdr>
        <w:top w:val="none" w:sz="0" w:space="0" w:color="auto"/>
        <w:left w:val="none" w:sz="0" w:space="0" w:color="auto"/>
        <w:bottom w:val="none" w:sz="0" w:space="0" w:color="auto"/>
        <w:right w:val="none" w:sz="0" w:space="0" w:color="auto"/>
      </w:divBdr>
    </w:div>
    <w:div w:id="1113131078">
      <w:bodyDiv w:val="1"/>
      <w:marLeft w:val="0"/>
      <w:marRight w:val="0"/>
      <w:marTop w:val="0"/>
      <w:marBottom w:val="0"/>
      <w:divBdr>
        <w:top w:val="none" w:sz="0" w:space="0" w:color="auto"/>
        <w:left w:val="none" w:sz="0" w:space="0" w:color="auto"/>
        <w:bottom w:val="none" w:sz="0" w:space="0" w:color="auto"/>
        <w:right w:val="none" w:sz="0" w:space="0" w:color="auto"/>
      </w:divBdr>
    </w:div>
    <w:div w:id="1203709253">
      <w:bodyDiv w:val="1"/>
      <w:marLeft w:val="0"/>
      <w:marRight w:val="0"/>
      <w:marTop w:val="0"/>
      <w:marBottom w:val="0"/>
      <w:divBdr>
        <w:top w:val="none" w:sz="0" w:space="0" w:color="auto"/>
        <w:left w:val="none" w:sz="0" w:space="0" w:color="auto"/>
        <w:bottom w:val="none" w:sz="0" w:space="0" w:color="auto"/>
        <w:right w:val="none" w:sz="0" w:space="0" w:color="auto"/>
      </w:divBdr>
    </w:div>
    <w:div w:id="1238324603">
      <w:bodyDiv w:val="1"/>
      <w:marLeft w:val="0"/>
      <w:marRight w:val="0"/>
      <w:marTop w:val="0"/>
      <w:marBottom w:val="0"/>
      <w:divBdr>
        <w:top w:val="none" w:sz="0" w:space="0" w:color="auto"/>
        <w:left w:val="none" w:sz="0" w:space="0" w:color="auto"/>
        <w:bottom w:val="none" w:sz="0" w:space="0" w:color="auto"/>
        <w:right w:val="none" w:sz="0" w:space="0" w:color="auto"/>
      </w:divBdr>
    </w:div>
    <w:div w:id="1254898349">
      <w:bodyDiv w:val="1"/>
      <w:marLeft w:val="0"/>
      <w:marRight w:val="0"/>
      <w:marTop w:val="0"/>
      <w:marBottom w:val="0"/>
      <w:divBdr>
        <w:top w:val="none" w:sz="0" w:space="0" w:color="auto"/>
        <w:left w:val="none" w:sz="0" w:space="0" w:color="auto"/>
        <w:bottom w:val="none" w:sz="0" w:space="0" w:color="auto"/>
        <w:right w:val="none" w:sz="0" w:space="0" w:color="auto"/>
      </w:divBdr>
    </w:div>
    <w:div w:id="1276447408">
      <w:bodyDiv w:val="1"/>
      <w:marLeft w:val="0"/>
      <w:marRight w:val="0"/>
      <w:marTop w:val="0"/>
      <w:marBottom w:val="0"/>
      <w:divBdr>
        <w:top w:val="none" w:sz="0" w:space="0" w:color="auto"/>
        <w:left w:val="none" w:sz="0" w:space="0" w:color="auto"/>
        <w:bottom w:val="none" w:sz="0" w:space="0" w:color="auto"/>
        <w:right w:val="none" w:sz="0" w:space="0" w:color="auto"/>
      </w:divBdr>
    </w:div>
    <w:div w:id="1321230613">
      <w:bodyDiv w:val="1"/>
      <w:marLeft w:val="0"/>
      <w:marRight w:val="0"/>
      <w:marTop w:val="0"/>
      <w:marBottom w:val="0"/>
      <w:divBdr>
        <w:top w:val="none" w:sz="0" w:space="0" w:color="auto"/>
        <w:left w:val="none" w:sz="0" w:space="0" w:color="auto"/>
        <w:bottom w:val="none" w:sz="0" w:space="0" w:color="auto"/>
        <w:right w:val="none" w:sz="0" w:space="0" w:color="auto"/>
      </w:divBdr>
    </w:div>
    <w:div w:id="1408573989">
      <w:bodyDiv w:val="1"/>
      <w:marLeft w:val="0"/>
      <w:marRight w:val="0"/>
      <w:marTop w:val="0"/>
      <w:marBottom w:val="0"/>
      <w:divBdr>
        <w:top w:val="none" w:sz="0" w:space="0" w:color="auto"/>
        <w:left w:val="none" w:sz="0" w:space="0" w:color="auto"/>
        <w:bottom w:val="none" w:sz="0" w:space="0" w:color="auto"/>
        <w:right w:val="none" w:sz="0" w:space="0" w:color="auto"/>
      </w:divBdr>
    </w:div>
    <w:div w:id="1482457055">
      <w:bodyDiv w:val="1"/>
      <w:marLeft w:val="0"/>
      <w:marRight w:val="0"/>
      <w:marTop w:val="0"/>
      <w:marBottom w:val="0"/>
      <w:divBdr>
        <w:top w:val="none" w:sz="0" w:space="0" w:color="auto"/>
        <w:left w:val="none" w:sz="0" w:space="0" w:color="auto"/>
        <w:bottom w:val="none" w:sz="0" w:space="0" w:color="auto"/>
        <w:right w:val="none" w:sz="0" w:space="0" w:color="auto"/>
      </w:divBdr>
    </w:div>
    <w:div w:id="1507670376">
      <w:bodyDiv w:val="1"/>
      <w:marLeft w:val="0"/>
      <w:marRight w:val="0"/>
      <w:marTop w:val="0"/>
      <w:marBottom w:val="0"/>
      <w:divBdr>
        <w:top w:val="none" w:sz="0" w:space="0" w:color="auto"/>
        <w:left w:val="none" w:sz="0" w:space="0" w:color="auto"/>
        <w:bottom w:val="none" w:sz="0" w:space="0" w:color="auto"/>
        <w:right w:val="none" w:sz="0" w:space="0" w:color="auto"/>
      </w:divBdr>
    </w:div>
    <w:div w:id="1622414169">
      <w:bodyDiv w:val="1"/>
      <w:marLeft w:val="0"/>
      <w:marRight w:val="0"/>
      <w:marTop w:val="0"/>
      <w:marBottom w:val="0"/>
      <w:divBdr>
        <w:top w:val="none" w:sz="0" w:space="0" w:color="auto"/>
        <w:left w:val="none" w:sz="0" w:space="0" w:color="auto"/>
        <w:bottom w:val="none" w:sz="0" w:space="0" w:color="auto"/>
        <w:right w:val="none" w:sz="0" w:space="0" w:color="auto"/>
      </w:divBdr>
    </w:div>
    <w:div w:id="1723794852">
      <w:bodyDiv w:val="1"/>
      <w:marLeft w:val="0"/>
      <w:marRight w:val="0"/>
      <w:marTop w:val="0"/>
      <w:marBottom w:val="0"/>
      <w:divBdr>
        <w:top w:val="none" w:sz="0" w:space="0" w:color="auto"/>
        <w:left w:val="none" w:sz="0" w:space="0" w:color="auto"/>
        <w:bottom w:val="none" w:sz="0" w:space="0" w:color="auto"/>
        <w:right w:val="none" w:sz="0" w:space="0" w:color="auto"/>
      </w:divBdr>
    </w:div>
    <w:div w:id="1756242519">
      <w:bodyDiv w:val="1"/>
      <w:marLeft w:val="0"/>
      <w:marRight w:val="0"/>
      <w:marTop w:val="0"/>
      <w:marBottom w:val="0"/>
      <w:divBdr>
        <w:top w:val="none" w:sz="0" w:space="0" w:color="auto"/>
        <w:left w:val="none" w:sz="0" w:space="0" w:color="auto"/>
        <w:bottom w:val="none" w:sz="0" w:space="0" w:color="auto"/>
        <w:right w:val="none" w:sz="0" w:space="0" w:color="auto"/>
      </w:divBdr>
    </w:div>
    <w:div w:id="1762408113">
      <w:bodyDiv w:val="1"/>
      <w:marLeft w:val="0"/>
      <w:marRight w:val="0"/>
      <w:marTop w:val="0"/>
      <w:marBottom w:val="0"/>
      <w:divBdr>
        <w:top w:val="none" w:sz="0" w:space="0" w:color="auto"/>
        <w:left w:val="none" w:sz="0" w:space="0" w:color="auto"/>
        <w:bottom w:val="none" w:sz="0" w:space="0" w:color="auto"/>
        <w:right w:val="none" w:sz="0" w:space="0" w:color="auto"/>
      </w:divBdr>
    </w:div>
    <w:div w:id="1779792356">
      <w:bodyDiv w:val="1"/>
      <w:marLeft w:val="0"/>
      <w:marRight w:val="0"/>
      <w:marTop w:val="0"/>
      <w:marBottom w:val="0"/>
      <w:divBdr>
        <w:top w:val="none" w:sz="0" w:space="0" w:color="auto"/>
        <w:left w:val="none" w:sz="0" w:space="0" w:color="auto"/>
        <w:bottom w:val="none" w:sz="0" w:space="0" w:color="auto"/>
        <w:right w:val="none" w:sz="0" w:space="0" w:color="auto"/>
      </w:divBdr>
    </w:div>
    <w:div w:id="1785268952">
      <w:bodyDiv w:val="1"/>
      <w:marLeft w:val="0"/>
      <w:marRight w:val="0"/>
      <w:marTop w:val="0"/>
      <w:marBottom w:val="0"/>
      <w:divBdr>
        <w:top w:val="none" w:sz="0" w:space="0" w:color="auto"/>
        <w:left w:val="none" w:sz="0" w:space="0" w:color="auto"/>
        <w:bottom w:val="none" w:sz="0" w:space="0" w:color="auto"/>
        <w:right w:val="none" w:sz="0" w:space="0" w:color="auto"/>
      </w:divBdr>
    </w:div>
    <w:div w:id="1795905769">
      <w:bodyDiv w:val="1"/>
      <w:marLeft w:val="0"/>
      <w:marRight w:val="0"/>
      <w:marTop w:val="0"/>
      <w:marBottom w:val="0"/>
      <w:divBdr>
        <w:top w:val="none" w:sz="0" w:space="0" w:color="auto"/>
        <w:left w:val="none" w:sz="0" w:space="0" w:color="auto"/>
        <w:bottom w:val="none" w:sz="0" w:space="0" w:color="auto"/>
        <w:right w:val="none" w:sz="0" w:space="0" w:color="auto"/>
      </w:divBdr>
    </w:div>
    <w:div w:id="1841697665">
      <w:bodyDiv w:val="1"/>
      <w:marLeft w:val="0"/>
      <w:marRight w:val="0"/>
      <w:marTop w:val="0"/>
      <w:marBottom w:val="0"/>
      <w:divBdr>
        <w:top w:val="none" w:sz="0" w:space="0" w:color="auto"/>
        <w:left w:val="none" w:sz="0" w:space="0" w:color="auto"/>
        <w:bottom w:val="none" w:sz="0" w:space="0" w:color="auto"/>
        <w:right w:val="none" w:sz="0" w:space="0" w:color="auto"/>
      </w:divBdr>
    </w:div>
    <w:div w:id="1934119117">
      <w:bodyDiv w:val="1"/>
      <w:marLeft w:val="0"/>
      <w:marRight w:val="0"/>
      <w:marTop w:val="0"/>
      <w:marBottom w:val="0"/>
      <w:divBdr>
        <w:top w:val="none" w:sz="0" w:space="0" w:color="auto"/>
        <w:left w:val="none" w:sz="0" w:space="0" w:color="auto"/>
        <w:bottom w:val="none" w:sz="0" w:space="0" w:color="auto"/>
        <w:right w:val="none" w:sz="0" w:space="0" w:color="auto"/>
      </w:divBdr>
    </w:div>
    <w:div w:id="1937517549">
      <w:bodyDiv w:val="1"/>
      <w:marLeft w:val="0"/>
      <w:marRight w:val="0"/>
      <w:marTop w:val="0"/>
      <w:marBottom w:val="0"/>
      <w:divBdr>
        <w:top w:val="none" w:sz="0" w:space="0" w:color="auto"/>
        <w:left w:val="none" w:sz="0" w:space="0" w:color="auto"/>
        <w:bottom w:val="none" w:sz="0" w:space="0" w:color="auto"/>
        <w:right w:val="none" w:sz="0" w:space="0" w:color="auto"/>
      </w:divBdr>
    </w:div>
    <w:div w:id="1939555820">
      <w:bodyDiv w:val="1"/>
      <w:marLeft w:val="0"/>
      <w:marRight w:val="0"/>
      <w:marTop w:val="0"/>
      <w:marBottom w:val="0"/>
      <w:divBdr>
        <w:top w:val="none" w:sz="0" w:space="0" w:color="auto"/>
        <w:left w:val="none" w:sz="0" w:space="0" w:color="auto"/>
        <w:bottom w:val="none" w:sz="0" w:space="0" w:color="auto"/>
        <w:right w:val="none" w:sz="0" w:space="0" w:color="auto"/>
      </w:divBdr>
    </w:div>
    <w:div w:id="1952320564">
      <w:bodyDiv w:val="1"/>
      <w:marLeft w:val="0"/>
      <w:marRight w:val="0"/>
      <w:marTop w:val="0"/>
      <w:marBottom w:val="0"/>
      <w:divBdr>
        <w:top w:val="none" w:sz="0" w:space="0" w:color="auto"/>
        <w:left w:val="none" w:sz="0" w:space="0" w:color="auto"/>
        <w:bottom w:val="none" w:sz="0" w:space="0" w:color="auto"/>
        <w:right w:val="none" w:sz="0" w:space="0" w:color="auto"/>
      </w:divBdr>
    </w:div>
    <w:div w:id="1955289373">
      <w:bodyDiv w:val="1"/>
      <w:marLeft w:val="0"/>
      <w:marRight w:val="0"/>
      <w:marTop w:val="0"/>
      <w:marBottom w:val="0"/>
      <w:divBdr>
        <w:top w:val="none" w:sz="0" w:space="0" w:color="auto"/>
        <w:left w:val="none" w:sz="0" w:space="0" w:color="auto"/>
        <w:bottom w:val="none" w:sz="0" w:space="0" w:color="auto"/>
        <w:right w:val="none" w:sz="0" w:space="0" w:color="auto"/>
      </w:divBdr>
    </w:div>
    <w:div w:id="1961305078">
      <w:bodyDiv w:val="1"/>
      <w:marLeft w:val="0"/>
      <w:marRight w:val="0"/>
      <w:marTop w:val="0"/>
      <w:marBottom w:val="0"/>
      <w:divBdr>
        <w:top w:val="none" w:sz="0" w:space="0" w:color="auto"/>
        <w:left w:val="none" w:sz="0" w:space="0" w:color="auto"/>
        <w:bottom w:val="none" w:sz="0" w:space="0" w:color="auto"/>
        <w:right w:val="none" w:sz="0" w:space="0" w:color="auto"/>
      </w:divBdr>
    </w:div>
    <w:div w:id="1995378586">
      <w:bodyDiv w:val="1"/>
      <w:marLeft w:val="0"/>
      <w:marRight w:val="0"/>
      <w:marTop w:val="0"/>
      <w:marBottom w:val="0"/>
      <w:divBdr>
        <w:top w:val="none" w:sz="0" w:space="0" w:color="auto"/>
        <w:left w:val="none" w:sz="0" w:space="0" w:color="auto"/>
        <w:bottom w:val="none" w:sz="0" w:space="0" w:color="auto"/>
        <w:right w:val="none" w:sz="0" w:space="0" w:color="auto"/>
      </w:divBdr>
    </w:div>
    <w:div w:id="2011323484">
      <w:bodyDiv w:val="1"/>
      <w:marLeft w:val="0"/>
      <w:marRight w:val="0"/>
      <w:marTop w:val="0"/>
      <w:marBottom w:val="0"/>
      <w:divBdr>
        <w:top w:val="none" w:sz="0" w:space="0" w:color="auto"/>
        <w:left w:val="none" w:sz="0" w:space="0" w:color="auto"/>
        <w:bottom w:val="none" w:sz="0" w:space="0" w:color="auto"/>
        <w:right w:val="none" w:sz="0" w:space="0" w:color="auto"/>
      </w:divBdr>
    </w:div>
    <w:div w:id="2029404330">
      <w:bodyDiv w:val="1"/>
      <w:marLeft w:val="0"/>
      <w:marRight w:val="0"/>
      <w:marTop w:val="0"/>
      <w:marBottom w:val="0"/>
      <w:divBdr>
        <w:top w:val="none" w:sz="0" w:space="0" w:color="auto"/>
        <w:left w:val="none" w:sz="0" w:space="0" w:color="auto"/>
        <w:bottom w:val="none" w:sz="0" w:space="0" w:color="auto"/>
        <w:right w:val="none" w:sz="0" w:space="0" w:color="auto"/>
      </w:divBdr>
    </w:div>
    <w:div w:id="2033215940">
      <w:bodyDiv w:val="1"/>
      <w:marLeft w:val="0"/>
      <w:marRight w:val="0"/>
      <w:marTop w:val="0"/>
      <w:marBottom w:val="0"/>
      <w:divBdr>
        <w:top w:val="none" w:sz="0" w:space="0" w:color="auto"/>
        <w:left w:val="none" w:sz="0" w:space="0" w:color="auto"/>
        <w:bottom w:val="none" w:sz="0" w:space="0" w:color="auto"/>
        <w:right w:val="none" w:sz="0" w:space="0" w:color="auto"/>
      </w:divBdr>
    </w:div>
    <w:div w:id="2053339096">
      <w:bodyDiv w:val="1"/>
      <w:marLeft w:val="0"/>
      <w:marRight w:val="0"/>
      <w:marTop w:val="0"/>
      <w:marBottom w:val="0"/>
      <w:divBdr>
        <w:top w:val="none" w:sz="0" w:space="0" w:color="auto"/>
        <w:left w:val="none" w:sz="0" w:space="0" w:color="auto"/>
        <w:bottom w:val="none" w:sz="0" w:space="0" w:color="auto"/>
        <w:right w:val="none" w:sz="0" w:space="0" w:color="auto"/>
      </w:divBdr>
    </w:div>
    <w:div w:id="210411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3A%2F%2Fbiofemgroup.com%2Fpregnancy-and-diabetes-what-you-should-know%2F&amp;psig=AOvVaw3SxUB1_9RwvfyxzJMD22Ns&amp;ust=1714038695506000&amp;source=images&amp;cd=vfe&amp;opi=89978449&amp;ved=0CBAQjRxqFwoTCLCbj-_J2oUDFQAAAAAdAAAAABA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88C79-1914-465C-8259-8D1F6C1A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2167</Words>
  <Characters>11021</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13162</CharactersWithSpaces>
  <SharedDoc>false</SharedDoc>
  <HLinks>
    <vt:vector size="6" baseType="variant">
      <vt:variant>
        <vt:i4>7012394</vt:i4>
      </vt:variant>
      <vt:variant>
        <vt:i4>0</vt:i4>
      </vt:variant>
      <vt:variant>
        <vt:i4>0</vt:i4>
      </vt:variant>
      <vt:variant>
        <vt:i4>5</vt:i4>
      </vt:variant>
      <vt:variant>
        <vt:lpwstr>https://www.google.com/url?sa=i&amp;url=https%3A%2F%2Fbiofemgroup.com%2Fpregnancy-and-diabetes-what-you-should-know%2F&amp;psig=AOvVaw3SxUB1_9RwvfyxzJMD22Ns&amp;ust=1714038695506000&amp;source=images&amp;cd=vfe&amp;opi=89978449&amp;ved=0CBAQjRxqFwoTCLCbj-_J2oUDFQAAAAAdAAAAABAE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Graham</dc:creator>
  <cp:keywords/>
  <cp:lastModifiedBy>Karen Graham (NHS Healthcare Improvement Scotland)</cp:lastModifiedBy>
  <cp:revision>3</cp:revision>
  <cp:lastPrinted>2017-06-19T09:44:00Z</cp:lastPrinted>
  <dcterms:created xsi:type="dcterms:W3CDTF">2024-10-07T14:27:00Z</dcterms:created>
  <dcterms:modified xsi:type="dcterms:W3CDTF">2024-10-07T14:27:00Z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0b589125df300a529d14a8505ace9094772cabbe03d62eb575839b68874554ec</vt:lpwstr>
  </property>
</Properties>
</file>